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2914D6" w:rsidRPr="00927D8A" w:rsidRDefault="00011212" w:rsidP="00927D8A">
            <w:pPr>
              <w:rPr>
                <w:rFonts w:ascii="Arial" w:hAnsi="Arial"/>
                <w:b/>
                <w:bCs/>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אורית בן דור ליבל</w:t>
                </w:r>
              </w:sdtContent>
            </w:sdt>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BD296A" w:rsidRDefault="00C90996" w:rsidP="00735B46">
                <w:pPr>
                  <w:bidi w:val="0"/>
                  <w:jc w:val="right"/>
                  <w:rPr>
                    <w:rFonts w:ascii="Arial" w:hAnsi="Arial"/>
                    <w:b/>
                    <w:bCs/>
                    <w:noProof w:val="0"/>
                    <w:sz w:val="26"/>
                    <w:szCs w:val="26"/>
                  </w:rPr>
                </w:pPr>
                <w:r>
                  <w:rPr>
                    <w:rFonts w:ascii="Arial" w:hAnsi="Arial"/>
                    <w:b/>
                    <w:bCs/>
                    <w:noProof w:val="0"/>
                    <w:sz w:val="26"/>
                    <w:szCs w:val="26"/>
                    <w:rtl/>
                  </w:rPr>
                  <w:t>מבקש</w:t>
                </w:r>
                <w:r w:rsidR="00735B46">
                  <w:rPr>
                    <w:rFonts w:ascii="Arial" w:hAnsi="Arial" w:hint="cs"/>
                    <w:b/>
                    <w:bCs/>
                    <w:noProof w:val="0"/>
                    <w:sz w:val="26"/>
                    <w:szCs w:val="26"/>
                    <w:rtl/>
                  </w:rPr>
                  <w:t>ות</w:t>
                </w:r>
              </w:p>
            </w:sdtContent>
          </w:sdt>
        </w:tc>
        <w:tc>
          <w:tcPr>
            <w:tcW w:w="5571" w:type="dxa"/>
          </w:tcPr>
          <w:p w:rsidR="002914D6" w:rsidRDefault="002914D6">
            <w:pPr>
              <w:rPr>
                <w:rFonts w:ascii="Arial" w:hAnsi="Arial"/>
                <w:b/>
                <w:bCs/>
                <w:noProof w:val="0"/>
                <w:sz w:val="26"/>
                <w:szCs w:val="26"/>
              </w:rPr>
            </w:pPr>
          </w:p>
          <w:p w:rsidR="002914D6" w:rsidRDefault="00535936" w:rsidP="00BB2A88">
            <w:pPr>
              <w:rPr>
                <w:b/>
                <w:bCs/>
                <w:noProof w:val="0"/>
                <w:sz w:val="26"/>
                <w:szCs w:val="26"/>
              </w:rPr>
            </w:pPr>
            <w:sdt>
              <w:sdtPr>
                <w:rPr>
                  <w:rtl/>
                </w:rPr>
                <w:alias w:val="1462"/>
                <w:tag w:val="1462"/>
                <w:id w:val="-236406021"/>
                <w:text w:multiLine="1"/>
              </w:sdtPr>
              <w:sdtEndPr/>
              <w:sdtContent>
                <w:r w:rsidR="00CC29C2">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2019765730"/>
                <w:text w:multiLine="1"/>
              </w:sdtPr>
              <w:sdtEndPr/>
              <w:sdtContent>
                <w:r w:rsidR="00BB2A88">
                  <w:rPr>
                    <w:rFonts w:ascii="Arial" w:hAnsi="Arial" w:hint="cs"/>
                    <w:b/>
                    <w:bCs/>
                    <w:noProof w:val="0"/>
                    <w:sz w:val="26"/>
                    <w:szCs w:val="26"/>
                    <w:rtl/>
                  </w:rPr>
                  <w:t>פלונית</w:t>
                </w:r>
              </w:sdtContent>
            </w:sdt>
            <w:r w:rsidR="00BB2A88">
              <w:rPr>
                <w:rFonts w:ascii="Arial" w:hAnsi="Arial" w:hint="cs"/>
                <w:b/>
                <w:bCs/>
                <w:noProof w:val="0"/>
                <w:sz w:val="26"/>
                <w:szCs w:val="26"/>
                <w:rtl/>
              </w:rPr>
              <w:t xml:space="preserve"> </w:t>
            </w:r>
          </w:p>
          <w:p w:rsidR="002914D6" w:rsidRDefault="00535936" w:rsidP="00BB2A88">
            <w:pPr>
              <w:rPr>
                <w:rtl/>
              </w:rPr>
            </w:pPr>
            <w:sdt>
              <w:sdtPr>
                <w:rPr>
                  <w:rtl/>
                </w:rPr>
                <w:alias w:val="1462"/>
                <w:tag w:val="1462"/>
                <w:id w:val="519667821"/>
                <w:text w:multiLine="1"/>
              </w:sdtPr>
              <w:sdtEndPr/>
              <w:sdtContent>
                <w:r w:rsidR="00CC29C2">
                  <w:rPr>
                    <w:rFonts w:ascii="Arial" w:hAnsi="Arial"/>
                    <w:b/>
                    <w:bCs/>
                    <w:noProof w:val="0"/>
                    <w:sz w:val="26"/>
                    <w:szCs w:val="26"/>
                    <w:rtl/>
                  </w:rPr>
                  <w:t>2</w:t>
                </w:r>
              </w:sdtContent>
            </w:sdt>
            <w:r w:rsidR="00011212">
              <w:rPr>
                <w:b/>
                <w:bCs/>
                <w:noProof w:val="0"/>
                <w:sz w:val="26"/>
                <w:szCs w:val="26"/>
                <w:rtl/>
              </w:rPr>
              <w:t xml:space="preserve">. </w:t>
            </w:r>
            <w:sdt>
              <w:sdtPr>
                <w:rPr>
                  <w:rtl/>
                </w:rPr>
                <w:alias w:val="1478"/>
                <w:tag w:val="1478"/>
                <w:id w:val="724875462"/>
                <w:text w:multiLine="1"/>
              </w:sdtPr>
              <w:sdtEndPr/>
              <w:sdtContent>
                <w:r w:rsidR="00BB2A88">
                  <w:rPr>
                    <w:rFonts w:ascii="Arial" w:hAnsi="Arial" w:hint="cs"/>
                    <w:b/>
                    <w:bCs/>
                    <w:noProof w:val="0"/>
                    <w:sz w:val="26"/>
                    <w:szCs w:val="26"/>
                    <w:rtl/>
                  </w:rPr>
                  <w:t>אלמונית</w:t>
                </w:r>
              </w:sdtContent>
            </w:sdt>
            <w:r w:rsidR="00BB2A88">
              <w:rPr>
                <w:rFonts w:ascii="Arial" w:hAnsi="Arial" w:hint="cs"/>
                <w:b/>
                <w:bCs/>
                <w:noProof w:val="0"/>
                <w:sz w:val="26"/>
                <w:szCs w:val="26"/>
                <w:rtl/>
              </w:rPr>
              <w:t xml:space="preserve"> </w:t>
            </w:r>
          </w:p>
          <w:p w:rsidR="004055DC" w:rsidRPr="004055DC" w:rsidRDefault="007E6F26">
            <w:pPr>
              <w:rPr>
                <w:noProof w:val="0"/>
                <w:sz w:val="22"/>
                <w:szCs w:val="22"/>
              </w:rPr>
            </w:pPr>
            <w:r>
              <w:rPr>
                <w:rFonts w:hint="cs"/>
                <w:sz w:val="22"/>
                <w:szCs w:val="22"/>
                <w:rtl/>
              </w:rPr>
              <w:t>ע"י ב"כ עו"ד זיוה אופק</w:t>
            </w:r>
          </w:p>
        </w:tc>
      </w:tr>
      <w:tr w:rsidR="002914D6" w:rsidTr="00DA714E">
        <w:tc>
          <w:tcPr>
            <w:tcW w:w="8820" w:type="dxa"/>
            <w:gridSpan w:val="3"/>
          </w:tcPr>
          <w:p w:rsidR="002914D6" w:rsidRPr="00BB2A88" w:rsidRDefault="002914D6">
            <w:pPr>
              <w:rPr>
                <w:rFonts w:ascii="Arial" w:hAnsi="Arial"/>
                <w:b/>
                <w:bCs/>
                <w:noProof w:val="0"/>
                <w:sz w:val="26"/>
                <w:szCs w:val="26"/>
                <w:rtl/>
              </w:rPr>
            </w:pPr>
          </w:p>
          <w:p w:rsidR="002914D6" w:rsidRDefault="00011212" w:rsidP="00927D8A">
            <w:pPr>
              <w:jc w:val="center"/>
              <w:rPr>
                <w:rFonts w:ascii="Arial" w:hAnsi="Arial"/>
                <w:b/>
                <w:bCs/>
                <w:noProof w:val="0"/>
                <w:sz w:val="26"/>
                <w:szCs w:val="26"/>
              </w:rPr>
            </w:pPr>
            <w:r>
              <w:rPr>
                <w:rFonts w:ascii="Arial" w:hAnsi="Arial"/>
                <w:b/>
                <w:bCs/>
                <w:noProof w:val="0"/>
                <w:sz w:val="26"/>
                <w:szCs w:val="26"/>
                <w:rtl/>
              </w:rPr>
              <w:t>נגד</w:t>
            </w: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535936" w:rsidP="00735B46">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2914D6" w:rsidRDefault="00535936" w:rsidP="00735B46">
            <w:pPr>
              <w:rPr>
                <w:b/>
                <w:bCs/>
                <w:noProof w:val="0"/>
                <w:sz w:val="26"/>
                <w:szCs w:val="26"/>
                <w:rtl/>
              </w:rPr>
            </w:pPr>
            <w:sdt>
              <w:sdtPr>
                <w:rPr>
                  <w:rtl/>
                </w:rPr>
                <w:alias w:val="1486"/>
                <w:tag w:val="1486"/>
                <w:id w:val="-1219885928"/>
                <w:text w:multiLine="1"/>
              </w:sdtPr>
              <w:sdtEndPr/>
              <w:sdtContent>
                <w:r w:rsidR="00CC29C2">
                  <w:rPr>
                    <w:rFonts w:ascii="Arial" w:hAnsi="Arial"/>
                    <w:b/>
                    <w:bCs/>
                    <w:noProof w:val="0"/>
                    <w:sz w:val="26"/>
                    <w:szCs w:val="26"/>
                    <w:rtl/>
                  </w:rPr>
                  <w:t>משרד הרווחה - לשכה משפטית ירושלים</w:t>
                </w:r>
              </w:sdtContent>
            </w:sdt>
            <w:r w:rsidR="00011212">
              <w:rPr>
                <w:rFonts w:ascii="Arial" w:hAnsi="Arial" w:hint="cs"/>
                <w:b/>
                <w:bCs/>
                <w:noProof w:val="0"/>
                <w:sz w:val="26"/>
                <w:szCs w:val="26"/>
                <w:rtl/>
              </w:rPr>
              <w:t xml:space="preserve"> </w:t>
            </w:r>
            <w:sdt>
              <w:sdtPr>
                <w:rPr>
                  <w:rtl/>
                </w:rPr>
                <w:alias w:val="2317"/>
                <w:tag w:val="2317"/>
                <w:id w:val="-2133776470"/>
                <w:text w:multiLine="1"/>
              </w:sdtPr>
              <w:sdtEndPr/>
              <w:sdtContent>
                <w:r w:rsidR="00CC29C2">
                  <w:rPr>
                    <w:rFonts w:ascii="Arial" w:hAnsi="Arial"/>
                    <w:b/>
                    <w:bCs/>
                    <w:noProof w:val="0"/>
                    <w:sz w:val="26"/>
                    <w:szCs w:val="26"/>
                    <w:rtl/>
                  </w:rPr>
                  <w:t>משרדי ממשלה</w:t>
                </w:r>
              </w:sdtContent>
            </w:sdt>
            <w:r w:rsidR="00011212">
              <w:rPr>
                <w:rFonts w:ascii="Arial" w:hAnsi="Arial" w:hint="cs"/>
                <w:b/>
                <w:bCs/>
                <w:noProof w:val="0"/>
                <w:sz w:val="26"/>
                <w:szCs w:val="26"/>
                <w:rtl/>
              </w:rPr>
              <w:t xml:space="preserve"> </w:t>
            </w:r>
            <w:sdt>
              <w:sdtPr>
                <w:rPr>
                  <w:rtl/>
                </w:rPr>
                <w:alias w:val="2318"/>
                <w:tag w:val="2318"/>
                <w:id w:val="-282733546"/>
                <w:text w:multiLine="1"/>
              </w:sdtPr>
              <w:sdtEndPr/>
              <w:sdtContent>
                <w:r w:rsidR="00CC29C2">
                  <w:rPr>
                    <w:rFonts w:ascii="Arial" w:hAnsi="Arial"/>
                    <w:b/>
                    <w:bCs/>
                    <w:noProof w:val="0"/>
                    <w:sz w:val="26"/>
                    <w:szCs w:val="26"/>
                    <w:rtl/>
                  </w:rPr>
                  <w:t>570001538</w:t>
                </w:r>
              </w:sdtContent>
            </w:sdt>
          </w:p>
        </w:tc>
      </w:tr>
      <w:tr w:rsidR="00DA714E" w:rsidTr="00020144">
        <w:tc>
          <w:tcPr>
            <w:tcW w:w="8820" w:type="dxa"/>
            <w:gridSpan w:val="3"/>
          </w:tcPr>
          <w:p w:rsidR="00BF4B01" w:rsidRDefault="00735B46" w:rsidP="00BB2A88">
            <w:pPr>
              <w:rPr>
                <w:rFonts w:ascii="Arial" w:hAnsi="Arial"/>
                <w:b/>
                <w:bCs/>
                <w:noProof w:val="0"/>
                <w:sz w:val="26"/>
                <w:szCs w:val="26"/>
                <w:rtl/>
              </w:rPr>
            </w:pPr>
            <w:r>
              <w:rPr>
                <w:rFonts w:ascii="Arial" w:hAnsi="Arial" w:hint="cs"/>
                <w:b/>
                <w:bCs/>
                <w:noProof w:val="0"/>
                <w:sz w:val="26"/>
                <w:szCs w:val="26"/>
                <w:rtl/>
              </w:rPr>
              <w:t>בעניין הקטינים:</w:t>
            </w:r>
            <w:r w:rsidR="00927D8A">
              <w:rPr>
                <w:rFonts w:ascii="Arial" w:hAnsi="Arial" w:hint="cs"/>
                <w:b/>
                <w:bCs/>
                <w:noProof w:val="0"/>
                <w:sz w:val="26"/>
                <w:szCs w:val="26"/>
                <w:rtl/>
              </w:rPr>
              <w:t xml:space="preserve"> </w:t>
            </w:r>
            <w:r w:rsidR="00BB2A88">
              <w:rPr>
                <w:rFonts w:ascii="Arial" w:hAnsi="Arial" w:hint="cs"/>
                <w:b/>
                <w:bCs/>
                <w:noProof w:val="0"/>
                <w:sz w:val="26"/>
                <w:szCs w:val="26"/>
              </w:rPr>
              <w:t>A</w:t>
            </w:r>
            <w:r w:rsidR="00BB2A88">
              <w:rPr>
                <w:rFonts w:ascii="Arial" w:hAnsi="Arial" w:hint="cs"/>
                <w:b/>
                <w:bCs/>
                <w:noProof w:val="0"/>
                <w:sz w:val="26"/>
                <w:szCs w:val="26"/>
                <w:rtl/>
              </w:rPr>
              <w:t xml:space="preserve">  </w:t>
            </w:r>
          </w:p>
          <w:p w:rsidR="00BF4B01" w:rsidRDefault="004055DC" w:rsidP="00BB2A88">
            <w:pPr>
              <w:rPr>
                <w:rFonts w:ascii="Arial" w:hAnsi="Arial"/>
                <w:b/>
                <w:bCs/>
                <w:noProof w:val="0"/>
                <w:sz w:val="26"/>
                <w:szCs w:val="26"/>
                <w:rtl/>
              </w:rPr>
            </w:pPr>
            <w:r>
              <w:rPr>
                <w:rFonts w:ascii="Arial" w:hAnsi="Arial" w:hint="cs"/>
                <w:b/>
                <w:bCs/>
                <w:noProof w:val="0"/>
                <w:sz w:val="26"/>
                <w:szCs w:val="26"/>
                <w:rtl/>
              </w:rPr>
              <w:t xml:space="preserve">                             </w:t>
            </w:r>
            <w:r w:rsidR="00BB2A88">
              <w:rPr>
                <w:rFonts w:ascii="Arial" w:hAnsi="Arial" w:hint="cs"/>
                <w:b/>
                <w:bCs/>
                <w:noProof w:val="0"/>
                <w:sz w:val="26"/>
                <w:szCs w:val="26"/>
              </w:rPr>
              <w:t>B</w:t>
            </w:r>
            <w:r w:rsidR="00BB2A88">
              <w:rPr>
                <w:rFonts w:ascii="Arial" w:hAnsi="Arial" w:hint="cs"/>
                <w:b/>
                <w:bCs/>
                <w:noProof w:val="0"/>
                <w:sz w:val="26"/>
                <w:szCs w:val="26"/>
                <w:rtl/>
              </w:rPr>
              <w:t xml:space="preserve">  </w:t>
            </w:r>
          </w:p>
          <w:p w:rsidR="00927D8A" w:rsidRDefault="004055DC" w:rsidP="00BF4B01">
            <w:pPr>
              <w:rPr>
                <w:rFonts w:ascii="Arial" w:hAnsi="Arial"/>
                <w:b/>
                <w:bCs/>
                <w:noProof w:val="0"/>
                <w:sz w:val="26"/>
                <w:szCs w:val="26"/>
                <w:rtl/>
              </w:rPr>
            </w:pPr>
            <w:r>
              <w:rPr>
                <w:rFonts w:ascii="Arial" w:hAnsi="Arial" w:hint="cs"/>
                <w:b/>
                <w:bCs/>
                <w:noProof w:val="0"/>
                <w:sz w:val="26"/>
                <w:szCs w:val="26"/>
                <w:rtl/>
              </w:rPr>
              <w:t xml:space="preserve">                             </w:t>
            </w:r>
            <w:r w:rsidR="00BB2A88">
              <w:rPr>
                <w:rFonts w:ascii="Arial" w:hAnsi="Arial" w:hint="cs"/>
                <w:b/>
                <w:bCs/>
                <w:noProof w:val="0"/>
                <w:sz w:val="26"/>
                <w:szCs w:val="26"/>
              </w:rPr>
              <w:t>C</w:t>
            </w:r>
            <w:r w:rsidR="00BB2A88">
              <w:rPr>
                <w:rFonts w:ascii="Arial" w:hAnsi="Arial" w:hint="cs"/>
                <w:b/>
                <w:bCs/>
                <w:noProof w:val="0"/>
                <w:sz w:val="26"/>
                <w:szCs w:val="26"/>
                <w:rtl/>
              </w:rPr>
              <w:t xml:space="preserve"> </w:t>
            </w: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A66CB5" w:rsidRPr="00101546" w:rsidRDefault="00735B46" w:rsidP="007E6F26">
      <w:pPr>
        <w:pStyle w:val="ae"/>
        <w:numPr>
          <w:ilvl w:val="0"/>
          <w:numId w:val="1"/>
        </w:numPr>
        <w:spacing w:line="360" w:lineRule="auto"/>
        <w:jc w:val="both"/>
        <w:rPr>
          <w:rFonts w:ascii="Arial" w:hAnsi="Arial"/>
          <w:noProof w:val="0"/>
          <w:rtl/>
        </w:rPr>
      </w:pPr>
      <w:r w:rsidRPr="00101546">
        <w:rPr>
          <w:rFonts w:ascii="Arial" w:hAnsi="Arial"/>
          <w:noProof w:val="0"/>
          <w:rtl/>
        </w:rPr>
        <w:t>המדובר בבקשה לצו הורות פסיקתי בעניינ</w:t>
      </w:r>
      <w:r w:rsidR="00101546" w:rsidRPr="00101546">
        <w:rPr>
          <w:rFonts w:ascii="Arial" w:hAnsi="Arial" w:hint="cs"/>
          <w:noProof w:val="0"/>
          <w:rtl/>
        </w:rPr>
        <w:t>ו</w:t>
      </w:r>
      <w:r w:rsidRPr="00101546">
        <w:rPr>
          <w:rFonts w:ascii="Arial" w:hAnsi="Arial"/>
          <w:noProof w:val="0"/>
          <w:rtl/>
        </w:rPr>
        <w:t xml:space="preserve"> של הקטי</w:t>
      </w:r>
      <w:r w:rsidR="00101546" w:rsidRPr="00101546">
        <w:rPr>
          <w:rFonts w:ascii="Arial" w:hAnsi="Arial" w:hint="cs"/>
          <w:noProof w:val="0"/>
          <w:rtl/>
        </w:rPr>
        <w:t>ן</w:t>
      </w:r>
      <w:r w:rsidRPr="00101546">
        <w:rPr>
          <w:rFonts w:ascii="Arial" w:hAnsi="Arial"/>
          <w:noProof w:val="0"/>
          <w:rtl/>
        </w:rPr>
        <w:t xml:space="preserve"> </w:t>
      </w:r>
      <w:r w:rsidR="00BB2A88">
        <w:rPr>
          <w:rFonts w:ascii="Arial" w:hAnsi="Arial" w:hint="cs"/>
          <w:noProof w:val="0"/>
        </w:rPr>
        <w:t>A</w:t>
      </w:r>
      <w:r w:rsidR="00BB2A88">
        <w:rPr>
          <w:rFonts w:ascii="Arial" w:hAnsi="Arial"/>
          <w:noProof w:val="0"/>
          <w:rtl/>
        </w:rPr>
        <w:t xml:space="preserve"> שנולד ביום</w:t>
      </w:r>
      <w:r w:rsidR="00BB2A88">
        <w:rPr>
          <w:rFonts w:ascii="Arial" w:hAnsi="Arial" w:hint="cs"/>
          <w:noProof w:val="0"/>
          <w:rtl/>
        </w:rPr>
        <w:t xml:space="preserve"> 2006.</w:t>
      </w:r>
      <w:r w:rsidR="00BB2A88">
        <w:rPr>
          <w:rFonts w:ascii="Arial" w:hAnsi="Arial" w:hint="cs"/>
          <w:noProof w:val="0"/>
        </w:rPr>
        <w:t>X</w:t>
      </w:r>
      <w:r w:rsidR="00BB2A88">
        <w:rPr>
          <w:rFonts w:ascii="Arial" w:hAnsi="Arial" w:hint="cs"/>
          <w:noProof w:val="0"/>
          <w:rtl/>
        </w:rPr>
        <w:t>.</w:t>
      </w:r>
      <w:r w:rsidR="00BB2A88">
        <w:rPr>
          <w:rFonts w:ascii="Arial" w:hAnsi="Arial" w:hint="cs"/>
          <w:noProof w:val="0"/>
        </w:rPr>
        <w:t>X</w:t>
      </w:r>
      <w:r w:rsidR="00101546" w:rsidRPr="00101546">
        <w:rPr>
          <w:rFonts w:ascii="Arial" w:hAnsi="Arial"/>
          <w:noProof w:val="0"/>
          <w:rtl/>
        </w:rPr>
        <w:t xml:space="preserve"> למבקשת </w:t>
      </w:r>
      <w:r w:rsidR="00FC1F4E">
        <w:rPr>
          <w:rFonts w:ascii="Arial" w:hAnsi="Arial" w:hint="cs"/>
          <w:noProof w:val="0"/>
          <w:rtl/>
        </w:rPr>
        <w:t>1</w:t>
      </w:r>
      <w:r w:rsidR="00101546" w:rsidRPr="00101546">
        <w:rPr>
          <w:rFonts w:ascii="Arial" w:hAnsi="Arial"/>
          <w:noProof w:val="0"/>
          <w:rtl/>
        </w:rPr>
        <w:t xml:space="preserve"> כלפי בת זוגה המבקשת </w:t>
      </w:r>
      <w:r w:rsidR="00FC1F4E">
        <w:rPr>
          <w:rFonts w:ascii="Arial" w:hAnsi="Arial" w:hint="cs"/>
          <w:noProof w:val="0"/>
          <w:rtl/>
        </w:rPr>
        <w:t>2</w:t>
      </w:r>
      <w:r w:rsidR="00101546" w:rsidRPr="00101546">
        <w:rPr>
          <w:rFonts w:ascii="Arial" w:hAnsi="Arial" w:hint="cs"/>
          <w:noProof w:val="0"/>
          <w:rtl/>
        </w:rPr>
        <w:t xml:space="preserve">; </w:t>
      </w:r>
      <w:r w:rsidR="00A66CB5" w:rsidRPr="00101546">
        <w:rPr>
          <w:rFonts w:ascii="Arial" w:hAnsi="Arial"/>
          <w:noProof w:val="0"/>
          <w:rtl/>
        </w:rPr>
        <w:t xml:space="preserve">בעניינה של הקטינה </w:t>
      </w:r>
      <w:r w:rsidR="00BB2A88">
        <w:rPr>
          <w:rFonts w:ascii="Arial" w:hAnsi="Arial" w:hint="cs"/>
          <w:noProof w:val="0"/>
        </w:rPr>
        <w:t>B</w:t>
      </w:r>
      <w:r w:rsidR="00A66CB5" w:rsidRPr="00101546">
        <w:rPr>
          <w:rFonts w:ascii="Arial" w:hAnsi="Arial"/>
          <w:noProof w:val="0"/>
          <w:rtl/>
        </w:rPr>
        <w:t xml:space="preserve"> שנולדה ביום </w:t>
      </w:r>
      <w:r w:rsidR="00BB2A88">
        <w:rPr>
          <w:rFonts w:ascii="Arial" w:hAnsi="Arial" w:hint="cs"/>
          <w:noProof w:val="0"/>
          <w:rtl/>
        </w:rPr>
        <w:t>2008.</w:t>
      </w:r>
      <w:r w:rsidR="00BB2A88">
        <w:rPr>
          <w:rFonts w:ascii="Arial" w:hAnsi="Arial" w:hint="cs"/>
          <w:noProof w:val="0"/>
        </w:rPr>
        <w:t>X</w:t>
      </w:r>
      <w:r w:rsidR="00BB2A88">
        <w:rPr>
          <w:rFonts w:ascii="Arial" w:hAnsi="Arial" w:hint="cs"/>
          <w:noProof w:val="0"/>
          <w:rtl/>
        </w:rPr>
        <w:t>.</w:t>
      </w:r>
      <w:r w:rsidR="00BB2A88">
        <w:rPr>
          <w:rFonts w:ascii="Arial" w:hAnsi="Arial" w:hint="cs"/>
          <w:noProof w:val="0"/>
        </w:rPr>
        <w:t>X</w:t>
      </w:r>
      <w:r w:rsidR="00101546" w:rsidRPr="00101546">
        <w:rPr>
          <w:rFonts w:ascii="Arial" w:hAnsi="Arial"/>
          <w:noProof w:val="0"/>
          <w:rtl/>
        </w:rPr>
        <w:t xml:space="preserve"> למבקשת 2 כלפי בת זוגה המבקשת 1</w:t>
      </w:r>
      <w:r w:rsidR="00101546" w:rsidRPr="00101546">
        <w:rPr>
          <w:rFonts w:ascii="Arial" w:hAnsi="Arial" w:hint="cs"/>
          <w:noProof w:val="0"/>
          <w:rtl/>
        </w:rPr>
        <w:t xml:space="preserve">; </w:t>
      </w:r>
      <w:r w:rsidR="00101546">
        <w:rPr>
          <w:rFonts w:ascii="Arial" w:hAnsi="Arial" w:hint="cs"/>
          <w:noProof w:val="0"/>
          <w:rtl/>
        </w:rPr>
        <w:t xml:space="preserve"> </w:t>
      </w:r>
      <w:r w:rsidR="00A66CB5" w:rsidRPr="00101546">
        <w:rPr>
          <w:rFonts w:ascii="Arial" w:hAnsi="Arial"/>
          <w:noProof w:val="0"/>
          <w:rtl/>
        </w:rPr>
        <w:t>בעניינ</w:t>
      </w:r>
      <w:r w:rsidR="00101546">
        <w:rPr>
          <w:rFonts w:ascii="Arial" w:hAnsi="Arial" w:hint="cs"/>
          <w:noProof w:val="0"/>
          <w:rtl/>
        </w:rPr>
        <w:t>ו</w:t>
      </w:r>
      <w:r w:rsidR="00A66CB5" w:rsidRPr="00101546">
        <w:rPr>
          <w:rFonts w:ascii="Arial" w:hAnsi="Arial"/>
          <w:noProof w:val="0"/>
          <w:rtl/>
        </w:rPr>
        <w:t xml:space="preserve"> של הקטי</w:t>
      </w:r>
      <w:r w:rsidR="00101546">
        <w:rPr>
          <w:rFonts w:ascii="Arial" w:hAnsi="Arial" w:hint="cs"/>
          <w:noProof w:val="0"/>
          <w:rtl/>
        </w:rPr>
        <w:t>ן</w:t>
      </w:r>
      <w:r w:rsidR="00A66CB5" w:rsidRPr="00101546">
        <w:rPr>
          <w:rFonts w:ascii="Arial" w:hAnsi="Arial"/>
          <w:noProof w:val="0"/>
          <w:rtl/>
        </w:rPr>
        <w:t xml:space="preserve"> </w:t>
      </w:r>
      <w:r w:rsidR="00BB2A88">
        <w:rPr>
          <w:rFonts w:ascii="Arial" w:hAnsi="Arial" w:hint="cs"/>
          <w:noProof w:val="0"/>
        </w:rPr>
        <w:t>C</w:t>
      </w:r>
      <w:r w:rsidR="00A66CB5" w:rsidRPr="00101546">
        <w:rPr>
          <w:rFonts w:ascii="Arial" w:hAnsi="Arial"/>
          <w:noProof w:val="0"/>
          <w:rtl/>
        </w:rPr>
        <w:t xml:space="preserve"> שנולד ביום </w:t>
      </w:r>
      <w:r w:rsidR="00BB2A88">
        <w:rPr>
          <w:rFonts w:ascii="Arial" w:hAnsi="Arial" w:hint="cs"/>
          <w:noProof w:val="0"/>
          <w:rtl/>
        </w:rPr>
        <w:t>2022.</w:t>
      </w:r>
      <w:r w:rsidR="00BB2A88">
        <w:rPr>
          <w:rFonts w:ascii="Arial" w:hAnsi="Arial" w:hint="cs"/>
          <w:noProof w:val="0"/>
        </w:rPr>
        <w:t>X</w:t>
      </w:r>
      <w:r w:rsidR="00BB2A88">
        <w:rPr>
          <w:rFonts w:ascii="Arial" w:hAnsi="Arial" w:hint="cs"/>
          <w:noProof w:val="0"/>
          <w:rtl/>
        </w:rPr>
        <w:t>.</w:t>
      </w:r>
      <w:r w:rsidR="00BB2A88">
        <w:rPr>
          <w:rFonts w:ascii="Arial" w:hAnsi="Arial" w:hint="cs"/>
          <w:noProof w:val="0"/>
        </w:rPr>
        <w:t>X</w:t>
      </w:r>
      <w:r w:rsidR="00A66CB5" w:rsidRPr="00101546">
        <w:rPr>
          <w:rFonts w:ascii="Arial" w:hAnsi="Arial"/>
          <w:noProof w:val="0"/>
          <w:rtl/>
        </w:rPr>
        <w:t xml:space="preserve"> למבקשת </w:t>
      </w:r>
      <w:r w:rsidR="00FC1F4E">
        <w:rPr>
          <w:rFonts w:ascii="Arial" w:hAnsi="Arial" w:hint="cs"/>
          <w:noProof w:val="0"/>
          <w:rtl/>
        </w:rPr>
        <w:t>1</w:t>
      </w:r>
      <w:r w:rsidR="00A66CB5" w:rsidRPr="00101546">
        <w:rPr>
          <w:rFonts w:ascii="Arial" w:hAnsi="Arial"/>
          <w:noProof w:val="0"/>
          <w:rtl/>
        </w:rPr>
        <w:t xml:space="preserve"> כלפי בת זוגה המבקשת </w:t>
      </w:r>
      <w:r w:rsidR="00FC1F4E">
        <w:rPr>
          <w:rFonts w:ascii="Arial" w:hAnsi="Arial" w:hint="cs"/>
          <w:noProof w:val="0"/>
          <w:rtl/>
        </w:rPr>
        <w:t>2</w:t>
      </w:r>
      <w:r w:rsidR="00A66CB5" w:rsidRPr="00101546">
        <w:rPr>
          <w:rFonts w:ascii="Arial" w:hAnsi="Arial"/>
          <w:noProof w:val="0"/>
          <w:rtl/>
        </w:rPr>
        <w:t>.</w:t>
      </w:r>
    </w:p>
    <w:p w:rsidR="00735B46" w:rsidRDefault="00735B46" w:rsidP="007E6F26">
      <w:pPr>
        <w:pStyle w:val="ae"/>
        <w:spacing w:line="360" w:lineRule="auto"/>
        <w:jc w:val="both"/>
        <w:rPr>
          <w:rFonts w:ascii="Arial" w:hAnsi="Arial"/>
          <w:noProof w:val="0"/>
        </w:rPr>
      </w:pPr>
    </w:p>
    <w:p w:rsidR="00735B46" w:rsidRDefault="00735B46" w:rsidP="007E6F26">
      <w:pPr>
        <w:pStyle w:val="ae"/>
        <w:numPr>
          <w:ilvl w:val="0"/>
          <w:numId w:val="1"/>
        </w:numPr>
        <w:spacing w:line="360" w:lineRule="auto"/>
        <w:jc w:val="both"/>
        <w:rPr>
          <w:rFonts w:ascii="Arial" w:hAnsi="Arial"/>
          <w:noProof w:val="0"/>
        </w:rPr>
      </w:pPr>
      <w:r>
        <w:rPr>
          <w:rFonts w:ascii="Arial" w:hAnsi="Arial"/>
          <w:noProof w:val="0"/>
          <w:rtl/>
        </w:rPr>
        <w:t xml:space="preserve">ב"כ היועמ"ש עומד על עריכת תסקיר לצורך הדיון בבקשה, זאת לאור </w:t>
      </w:r>
      <w:r w:rsidR="00A66CB5">
        <w:rPr>
          <w:rFonts w:ascii="Arial" w:hAnsi="Arial" w:hint="cs"/>
          <w:noProof w:val="0"/>
          <w:rtl/>
        </w:rPr>
        <w:t>משך הזמן שחלף מאז שנולד</w:t>
      </w:r>
      <w:r w:rsidR="00BF4B01">
        <w:rPr>
          <w:rFonts w:ascii="Arial" w:hAnsi="Arial" w:hint="cs"/>
          <w:noProof w:val="0"/>
          <w:rtl/>
        </w:rPr>
        <w:t>ו הקטינים</w:t>
      </w:r>
      <w:r w:rsidR="00A66CB5">
        <w:rPr>
          <w:rFonts w:ascii="Arial" w:hAnsi="Arial" w:hint="cs"/>
          <w:noProof w:val="0"/>
          <w:rtl/>
        </w:rPr>
        <w:t xml:space="preserve"> ועד מועד הגשת הבקשה</w:t>
      </w:r>
      <w:r w:rsidR="0010531F">
        <w:rPr>
          <w:rFonts w:ascii="Arial" w:hAnsi="Arial" w:hint="cs"/>
          <w:noProof w:val="0"/>
          <w:rtl/>
        </w:rPr>
        <w:t xml:space="preserve"> והחסר באסמכתאות </w:t>
      </w:r>
      <w:r w:rsidR="00C90996">
        <w:rPr>
          <w:rFonts w:ascii="Arial" w:hAnsi="Arial" w:hint="cs"/>
          <w:noProof w:val="0"/>
          <w:rtl/>
        </w:rPr>
        <w:t xml:space="preserve">לדבריו </w:t>
      </w:r>
      <w:r w:rsidR="0010531F">
        <w:rPr>
          <w:rFonts w:ascii="Arial" w:hAnsi="Arial" w:hint="cs"/>
          <w:noProof w:val="0"/>
          <w:rtl/>
        </w:rPr>
        <w:t>להוכחת התנאים הנדרשים לצורך קבלת הבקשה והצורך בשמיעת הקטינים לאור גילם</w:t>
      </w:r>
      <w:r>
        <w:rPr>
          <w:rFonts w:ascii="Arial" w:hAnsi="Arial"/>
          <w:noProof w:val="0"/>
          <w:rtl/>
        </w:rPr>
        <w:t xml:space="preserve">. לעומתו סבורות המבקשות שאין המקרה דנן נמנה על אותם מקרים בהם יש צורך להסתייע בתסקיר שכן </w:t>
      </w:r>
      <w:r w:rsidR="009E48D9">
        <w:rPr>
          <w:rFonts w:ascii="Arial" w:hAnsi="Arial" w:hint="cs"/>
          <w:noProof w:val="0"/>
          <w:rtl/>
        </w:rPr>
        <w:t>הוצגו ראיות כבדות משקל ש</w:t>
      </w:r>
      <w:r>
        <w:rPr>
          <w:rFonts w:ascii="Arial" w:hAnsi="Arial"/>
          <w:noProof w:val="0"/>
          <w:rtl/>
        </w:rPr>
        <w:t>המבקשות מנהלות חיי משפחה מאז</w:t>
      </w:r>
      <w:r w:rsidR="00A66CB5">
        <w:rPr>
          <w:rFonts w:ascii="Arial" w:hAnsi="Arial" w:hint="cs"/>
          <w:noProof w:val="0"/>
          <w:rtl/>
        </w:rPr>
        <w:t xml:space="preserve"> ראשית שנת 2000 </w:t>
      </w:r>
      <w:r>
        <w:rPr>
          <w:rFonts w:ascii="Arial" w:hAnsi="Arial"/>
          <w:noProof w:val="0"/>
          <w:rtl/>
        </w:rPr>
        <w:t xml:space="preserve">ומגדלות </w:t>
      </w:r>
      <w:r w:rsidR="00A66CB5">
        <w:rPr>
          <w:rFonts w:ascii="Arial" w:hAnsi="Arial" w:hint="cs"/>
          <w:noProof w:val="0"/>
          <w:rtl/>
        </w:rPr>
        <w:t xml:space="preserve">את שלושת ילדיהם יחד </w:t>
      </w:r>
      <w:r w:rsidR="00BF4B01">
        <w:rPr>
          <w:rFonts w:ascii="Arial" w:hAnsi="Arial" w:hint="cs"/>
          <w:noProof w:val="0"/>
          <w:rtl/>
        </w:rPr>
        <w:t>מעת לידתם</w:t>
      </w:r>
      <w:r w:rsidR="00A66CB5">
        <w:rPr>
          <w:rFonts w:ascii="Arial" w:hAnsi="Arial" w:hint="cs"/>
          <w:noProof w:val="0"/>
          <w:rtl/>
        </w:rPr>
        <w:t xml:space="preserve"> </w:t>
      </w:r>
      <w:r w:rsidR="009E48D9">
        <w:rPr>
          <w:rFonts w:ascii="Arial" w:hAnsi="Arial" w:hint="cs"/>
          <w:noProof w:val="0"/>
          <w:rtl/>
        </w:rPr>
        <w:t>כמשפחה</w:t>
      </w:r>
      <w:r>
        <w:rPr>
          <w:rFonts w:ascii="Arial" w:hAnsi="Arial"/>
          <w:noProof w:val="0"/>
          <w:rtl/>
        </w:rPr>
        <w:t xml:space="preserve">. </w:t>
      </w:r>
    </w:p>
    <w:p w:rsidR="00127F80" w:rsidRPr="00034289" w:rsidRDefault="00127F80" w:rsidP="007E6F26">
      <w:pPr>
        <w:pStyle w:val="ae"/>
        <w:spacing w:line="360" w:lineRule="auto"/>
        <w:jc w:val="both"/>
        <w:rPr>
          <w:rFonts w:ascii="Arial" w:hAnsi="Arial"/>
          <w:noProof w:val="0"/>
        </w:rPr>
      </w:pPr>
      <w:r w:rsidRPr="00034289">
        <w:rPr>
          <w:rFonts w:ascii="Arial" w:hAnsi="Arial" w:hint="cs"/>
          <w:noProof w:val="0"/>
          <w:rtl/>
        </w:rPr>
        <w:t xml:space="preserve">המבקשות הסבירו </w:t>
      </w:r>
      <w:r w:rsidR="00202B45">
        <w:rPr>
          <w:rFonts w:ascii="Arial" w:hAnsi="Arial" w:hint="cs"/>
          <w:noProof w:val="0"/>
          <w:rtl/>
        </w:rPr>
        <w:t>שלא הגישו בקשה לצו הורות עד כה משום</w:t>
      </w:r>
      <w:r>
        <w:rPr>
          <w:rFonts w:ascii="Arial" w:hAnsi="Arial" w:hint="cs"/>
          <w:noProof w:val="0"/>
          <w:rtl/>
        </w:rPr>
        <w:t xml:space="preserve"> ש"הן מבחינה כלכלית והן מבחינה בירוקרטית הפניה להליכים משפטיים הייתה קשה עליהן ורחוקה מעולמן" וכי בחיי היום יום הן מעולם לא נזקקו לצו ו</w:t>
      </w:r>
      <w:r w:rsidR="00202B45">
        <w:rPr>
          <w:rFonts w:ascii="Arial" w:hAnsi="Arial" w:hint="cs"/>
          <w:noProof w:val="0"/>
          <w:rtl/>
        </w:rPr>
        <w:t>ש</w:t>
      </w:r>
      <w:r>
        <w:rPr>
          <w:rFonts w:ascii="Arial" w:hAnsi="Arial" w:hint="cs"/>
          <w:noProof w:val="0"/>
          <w:rtl/>
        </w:rPr>
        <w:t>בכל המערכות (הבריאותיות, החינוכיות והאחרות) רואים בשתיהן אימהו</w:t>
      </w:r>
      <w:r>
        <w:rPr>
          <w:rFonts w:ascii="Arial" w:hAnsi="Arial" w:hint="eastAsia"/>
          <w:noProof w:val="0"/>
          <w:rtl/>
        </w:rPr>
        <w:t>ת</w:t>
      </w:r>
      <w:r>
        <w:rPr>
          <w:rFonts w:ascii="Arial" w:hAnsi="Arial" w:hint="cs"/>
          <w:noProof w:val="0"/>
          <w:rtl/>
        </w:rPr>
        <w:t xml:space="preserve"> של כל הקטינים וכך גם בעיני משפחתם המורחבת וב</w:t>
      </w:r>
      <w:r w:rsidR="009E48D9">
        <w:rPr>
          <w:rFonts w:ascii="Arial" w:hAnsi="Arial" w:hint="cs"/>
          <w:noProof w:val="0"/>
          <w:rtl/>
        </w:rPr>
        <w:t xml:space="preserve">עיני </w:t>
      </w:r>
      <w:r>
        <w:rPr>
          <w:rFonts w:ascii="Arial" w:hAnsi="Arial" w:hint="cs"/>
          <w:noProof w:val="0"/>
          <w:rtl/>
        </w:rPr>
        <w:t>עולמם החברתי (סעיפים 4-5 לבקשה)</w:t>
      </w:r>
      <w:r w:rsidR="00202B45">
        <w:rPr>
          <w:rFonts w:ascii="Arial" w:hAnsi="Arial" w:hint="cs"/>
          <w:noProof w:val="0"/>
          <w:rtl/>
        </w:rPr>
        <w:t>. כן הסבירו את</w:t>
      </w:r>
      <w:r w:rsidRPr="00034289">
        <w:rPr>
          <w:rFonts w:ascii="Arial" w:hAnsi="Arial" w:hint="cs"/>
          <w:noProof w:val="0"/>
          <w:rtl/>
        </w:rPr>
        <w:t xml:space="preserve"> עיתוי הגשת הבקשה בסמוך לפני שימלאו לקטין </w:t>
      </w:r>
      <w:r w:rsidR="00BB2A88">
        <w:rPr>
          <w:rFonts w:ascii="Arial" w:hAnsi="Arial" w:hint="cs"/>
          <w:noProof w:val="0"/>
        </w:rPr>
        <w:t>A</w:t>
      </w:r>
      <w:r w:rsidRPr="00034289">
        <w:rPr>
          <w:rFonts w:ascii="Arial" w:hAnsi="Arial" w:hint="cs"/>
          <w:noProof w:val="0"/>
          <w:rtl/>
        </w:rPr>
        <w:t xml:space="preserve"> 18 שנה ולקראת גיוסו לצה"ל כחייל קרבי, וחששן שהתגבר בעקבות מלחמת חרבות ברזל שמצויים אנו בעיצומה</w:t>
      </w:r>
      <w:r w:rsidR="00202B45">
        <w:rPr>
          <w:rFonts w:ascii="Arial" w:hAnsi="Arial" w:hint="cs"/>
          <w:noProof w:val="0"/>
          <w:rtl/>
        </w:rPr>
        <w:t>,</w:t>
      </w:r>
      <w:r w:rsidRPr="00034289">
        <w:rPr>
          <w:rFonts w:ascii="Arial" w:hAnsi="Arial" w:hint="cs"/>
          <w:noProof w:val="0"/>
          <w:rtl/>
        </w:rPr>
        <w:t xml:space="preserve"> שח</w:t>
      </w:r>
      <w:r>
        <w:rPr>
          <w:rFonts w:ascii="Arial" w:hAnsi="Arial" w:hint="cs"/>
          <w:noProof w:val="0"/>
          <w:rtl/>
        </w:rPr>
        <w:t>לי</w:t>
      </w:r>
      <w:r w:rsidRPr="00034289">
        <w:rPr>
          <w:rFonts w:ascii="Arial" w:hAnsi="Arial" w:hint="cs"/>
          <w:noProof w:val="0"/>
          <w:rtl/>
        </w:rPr>
        <w:t>לה במקרה של אסון לא תוכר המבקשת 2 כאמו גם באופן פורמאלי</w:t>
      </w:r>
      <w:r>
        <w:rPr>
          <w:rFonts w:ascii="Arial" w:hAnsi="Arial" w:hint="cs"/>
          <w:noProof w:val="0"/>
          <w:rtl/>
        </w:rPr>
        <w:t xml:space="preserve"> (סעיפים 8-11 לבקשה)</w:t>
      </w:r>
      <w:r w:rsidRPr="00034289">
        <w:rPr>
          <w:rFonts w:ascii="Arial" w:hAnsi="Arial" w:hint="cs"/>
          <w:noProof w:val="0"/>
          <w:rtl/>
        </w:rPr>
        <w:t>.</w:t>
      </w:r>
    </w:p>
    <w:p w:rsidR="00735B46" w:rsidRPr="00127F80" w:rsidRDefault="00735B46" w:rsidP="007E6F26">
      <w:pPr>
        <w:pStyle w:val="ae"/>
        <w:spacing w:line="360" w:lineRule="auto"/>
        <w:jc w:val="both"/>
        <w:rPr>
          <w:rFonts w:ascii="Arial" w:hAnsi="Arial"/>
          <w:noProof w:val="0"/>
        </w:rPr>
      </w:pPr>
    </w:p>
    <w:p w:rsidR="00735B46" w:rsidRDefault="00735B46" w:rsidP="007E6F26">
      <w:pPr>
        <w:pStyle w:val="ae"/>
        <w:numPr>
          <w:ilvl w:val="0"/>
          <w:numId w:val="1"/>
        </w:numPr>
        <w:spacing w:line="360" w:lineRule="auto"/>
        <w:jc w:val="both"/>
        <w:rPr>
          <w:rFonts w:ascii="Arial" w:hAnsi="Arial"/>
          <w:noProof w:val="0"/>
        </w:rPr>
      </w:pPr>
      <w:r>
        <w:rPr>
          <w:rFonts w:ascii="Arial" w:hAnsi="Arial"/>
          <w:noProof w:val="0"/>
          <w:rtl/>
        </w:rPr>
        <w:t>לאחר שבחנתי את הבקשה על צרופותיה, וכן את האמור בכל תגובות ב"כ היועמ"ש</w:t>
      </w:r>
      <w:r w:rsidR="00202B45">
        <w:rPr>
          <w:rFonts w:ascii="Arial" w:hAnsi="Arial" w:hint="cs"/>
          <w:noProof w:val="0"/>
          <w:rtl/>
        </w:rPr>
        <w:t xml:space="preserve"> ובתשובות המבקשות</w:t>
      </w:r>
      <w:r>
        <w:rPr>
          <w:rFonts w:ascii="Arial" w:hAnsi="Arial"/>
          <w:noProof w:val="0"/>
          <w:rtl/>
        </w:rPr>
        <w:t>, לא מצאתי כי נסיבות המקרה דנן מחייבות הגשת תסקיר.</w:t>
      </w:r>
    </w:p>
    <w:p w:rsidR="00927D8A" w:rsidRDefault="00735B46" w:rsidP="007E6F26">
      <w:pPr>
        <w:pStyle w:val="ae"/>
        <w:numPr>
          <w:ilvl w:val="0"/>
          <w:numId w:val="1"/>
        </w:numPr>
        <w:spacing w:line="360" w:lineRule="auto"/>
        <w:jc w:val="both"/>
        <w:rPr>
          <w:rFonts w:ascii="Arial" w:hAnsi="Arial"/>
          <w:noProof w:val="0"/>
        </w:rPr>
      </w:pPr>
      <w:r>
        <w:rPr>
          <w:rFonts w:ascii="Arial" w:hAnsi="Arial"/>
          <w:noProof w:val="0"/>
          <w:rtl/>
        </w:rPr>
        <w:lastRenderedPageBreak/>
        <w:t xml:space="preserve">כידוע, בית המשפט העליון לא חייב הגשת תסקיר במסלול הורות של זיקה לזיקה. ב"כ היועמ"ש </w:t>
      </w:r>
      <w:r w:rsidR="00C90996">
        <w:rPr>
          <w:rFonts w:ascii="Arial" w:hAnsi="Arial" w:hint="cs"/>
          <w:noProof w:val="0"/>
          <w:rtl/>
        </w:rPr>
        <w:t xml:space="preserve">טען לחסר במסמכים להוכחת התנאים הנדרשים למתן צו הורות פסיקתי: זוגיות במשך 18 חודשים לפחות לפני לידת הקטין וכוונה משותפת להרות, והדגיש את משך </w:t>
      </w:r>
      <w:r w:rsidR="00A66CB5">
        <w:rPr>
          <w:rFonts w:ascii="Arial" w:hAnsi="Arial" w:hint="cs"/>
          <w:noProof w:val="0"/>
          <w:rtl/>
        </w:rPr>
        <w:t>הזמן הרב שחלף מעת הולדת הקטינים ועד להגשת הבקשה במהלכו לא ביקשו המבקשות להסדיר את הורותה של בת הזוג של האם הביולוגית ביחס למי מהקטינים, וזאת על א</w:t>
      </w:r>
      <w:r w:rsidR="00795E91">
        <w:rPr>
          <w:rFonts w:ascii="Arial" w:hAnsi="Arial" w:hint="cs"/>
          <w:noProof w:val="0"/>
          <w:rtl/>
        </w:rPr>
        <w:t>ף</w:t>
      </w:r>
      <w:r w:rsidR="00927D8A">
        <w:rPr>
          <w:rFonts w:ascii="Arial" w:hAnsi="Arial" w:hint="cs"/>
          <w:noProof w:val="0"/>
          <w:rtl/>
        </w:rPr>
        <w:t xml:space="preserve"> "ההתפתחויות המשמעותיות במהלך השנים האחרונות בפסיקה בכל הנוגע להסדרת ההורות במשפחות של זוגות בני אותו מין"</w:t>
      </w:r>
      <w:r w:rsidR="00101546">
        <w:rPr>
          <w:rFonts w:ascii="Arial" w:hAnsi="Arial" w:hint="cs"/>
          <w:noProof w:val="0"/>
          <w:rtl/>
        </w:rPr>
        <w:t xml:space="preserve">, והקושי הראייתי העולה </w:t>
      </w:r>
      <w:r w:rsidR="009E48D9">
        <w:rPr>
          <w:rFonts w:ascii="Arial" w:hAnsi="Arial" w:hint="cs"/>
          <w:noProof w:val="0"/>
          <w:rtl/>
        </w:rPr>
        <w:t>ממשך הזמן שחלף</w:t>
      </w:r>
      <w:r w:rsidR="00101546">
        <w:rPr>
          <w:rFonts w:ascii="Arial" w:hAnsi="Arial" w:hint="cs"/>
          <w:noProof w:val="0"/>
          <w:rtl/>
        </w:rPr>
        <w:t xml:space="preserve"> </w:t>
      </w:r>
      <w:r w:rsidR="00927D8A">
        <w:rPr>
          <w:rFonts w:ascii="Arial" w:hAnsi="Arial" w:hint="cs"/>
          <w:noProof w:val="0"/>
          <w:rtl/>
        </w:rPr>
        <w:t>(סעי</w:t>
      </w:r>
      <w:r w:rsidR="00101546">
        <w:rPr>
          <w:rFonts w:ascii="Arial" w:hAnsi="Arial" w:hint="cs"/>
          <w:noProof w:val="0"/>
          <w:rtl/>
        </w:rPr>
        <w:t>פים</w:t>
      </w:r>
      <w:r w:rsidR="00927D8A">
        <w:rPr>
          <w:rFonts w:ascii="Arial" w:hAnsi="Arial" w:hint="cs"/>
          <w:noProof w:val="0"/>
          <w:rtl/>
        </w:rPr>
        <w:t xml:space="preserve"> </w:t>
      </w:r>
      <w:r w:rsidR="00101546">
        <w:rPr>
          <w:rFonts w:ascii="Arial" w:hAnsi="Arial" w:hint="cs"/>
          <w:noProof w:val="0"/>
          <w:rtl/>
        </w:rPr>
        <w:t>1-2</w:t>
      </w:r>
      <w:r w:rsidR="00927D8A">
        <w:rPr>
          <w:rFonts w:ascii="Arial" w:hAnsi="Arial" w:hint="cs"/>
          <w:noProof w:val="0"/>
          <w:rtl/>
        </w:rPr>
        <w:t xml:space="preserve"> לתגובה מיום 4.3.24)</w:t>
      </w:r>
      <w:r w:rsidR="00C90996">
        <w:rPr>
          <w:rFonts w:ascii="Arial" w:hAnsi="Arial" w:hint="cs"/>
          <w:noProof w:val="0"/>
          <w:rtl/>
        </w:rPr>
        <w:t>.</w:t>
      </w:r>
    </w:p>
    <w:p w:rsidR="00034289" w:rsidRPr="00795E91" w:rsidRDefault="00034289" w:rsidP="007E6F26">
      <w:pPr>
        <w:pStyle w:val="ae"/>
        <w:spacing w:line="360" w:lineRule="auto"/>
        <w:rPr>
          <w:rFonts w:ascii="Arial" w:hAnsi="Arial"/>
          <w:noProof w:val="0"/>
          <w:rtl/>
        </w:rPr>
      </w:pPr>
    </w:p>
    <w:p w:rsidR="00127F80" w:rsidRPr="00127F80" w:rsidRDefault="00127F80" w:rsidP="007E6F26">
      <w:pPr>
        <w:pStyle w:val="ae"/>
        <w:numPr>
          <w:ilvl w:val="0"/>
          <w:numId w:val="1"/>
        </w:numPr>
        <w:spacing w:line="360" w:lineRule="auto"/>
        <w:jc w:val="both"/>
        <w:rPr>
          <w:rFonts w:ascii="Arial" w:hAnsi="Arial"/>
          <w:noProof w:val="0"/>
          <w:rtl/>
        </w:rPr>
      </w:pPr>
      <w:r w:rsidRPr="00127F80">
        <w:rPr>
          <w:rFonts w:ascii="Arial" w:hAnsi="Arial" w:hint="cs"/>
          <w:noProof w:val="0"/>
          <w:rtl/>
        </w:rPr>
        <w:t xml:space="preserve">המבקשות </w:t>
      </w:r>
      <w:r w:rsidRPr="00127F80">
        <w:rPr>
          <w:rFonts w:ascii="Arial" w:hAnsi="Arial"/>
          <w:noProof w:val="0"/>
          <w:rtl/>
        </w:rPr>
        <w:t>פרשו בבקשתן</w:t>
      </w:r>
      <w:r w:rsidRPr="00127F80">
        <w:rPr>
          <w:rFonts w:ascii="Arial" w:hAnsi="Arial" w:hint="cs"/>
          <w:noProof w:val="0"/>
          <w:rtl/>
        </w:rPr>
        <w:t xml:space="preserve"> ובתגובותיהן</w:t>
      </w:r>
      <w:r w:rsidRPr="00127F80">
        <w:rPr>
          <w:rFonts w:ascii="Arial" w:hAnsi="Arial"/>
          <w:noProof w:val="0"/>
          <w:rtl/>
        </w:rPr>
        <w:t xml:space="preserve"> תשתית עובדתית מפורטת שנתמכת ב</w:t>
      </w:r>
      <w:r w:rsidRPr="00127F80">
        <w:rPr>
          <w:rFonts w:ascii="Arial" w:hAnsi="Arial" w:hint="cs"/>
          <w:noProof w:val="0"/>
          <w:rtl/>
        </w:rPr>
        <w:t xml:space="preserve">תצהירים שלהן ושל חברותיהן ובראיות </w:t>
      </w:r>
      <w:r w:rsidRPr="00127F80">
        <w:rPr>
          <w:rFonts w:ascii="Arial" w:hAnsi="Arial"/>
          <w:noProof w:val="0"/>
          <w:rtl/>
        </w:rPr>
        <w:t xml:space="preserve">ביחס לקיומה של הזוגיות ביניהן </w:t>
      </w:r>
      <w:r w:rsidRPr="00127F80">
        <w:rPr>
          <w:rFonts w:ascii="Arial" w:hAnsi="Arial" w:hint="cs"/>
          <w:noProof w:val="0"/>
          <w:rtl/>
        </w:rPr>
        <w:t xml:space="preserve">וניהול חיי משפחה כבר מראשית שנות ה- 2000, </w:t>
      </w:r>
      <w:r w:rsidRPr="00127F80">
        <w:rPr>
          <w:rFonts w:ascii="Arial" w:hAnsi="Arial"/>
          <w:noProof w:val="0"/>
          <w:rtl/>
        </w:rPr>
        <w:t>קודם להליכי ההוריה של הקטי</w:t>
      </w:r>
      <w:r w:rsidRPr="00127F80">
        <w:rPr>
          <w:rFonts w:ascii="Arial" w:hAnsi="Arial" w:hint="cs"/>
          <w:noProof w:val="0"/>
          <w:rtl/>
        </w:rPr>
        <w:t xml:space="preserve">ן </w:t>
      </w:r>
      <w:r w:rsidR="00BB2A88">
        <w:rPr>
          <w:rFonts w:ascii="Arial" w:hAnsi="Arial" w:hint="cs"/>
          <w:noProof w:val="0"/>
        </w:rPr>
        <w:t>A</w:t>
      </w:r>
      <w:r w:rsidR="009E48D9">
        <w:rPr>
          <w:rFonts w:ascii="Arial" w:hAnsi="Arial" w:hint="cs"/>
          <w:noProof w:val="0"/>
          <w:rtl/>
        </w:rPr>
        <w:t>.</w:t>
      </w:r>
      <w:r w:rsidRPr="00127F80">
        <w:rPr>
          <w:rFonts w:ascii="Arial" w:hAnsi="Arial"/>
          <w:noProof w:val="0"/>
          <w:rtl/>
        </w:rPr>
        <w:t xml:space="preserve"> על הכוונה המשותפת להרות את הקטינ</w:t>
      </w:r>
      <w:r w:rsidRPr="00127F80">
        <w:rPr>
          <w:rFonts w:ascii="Arial" w:hAnsi="Arial" w:hint="cs"/>
          <w:noProof w:val="0"/>
          <w:rtl/>
        </w:rPr>
        <w:t xml:space="preserve">ים וכי </w:t>
      </w:r>
      <w:r w:rsidRPr="00127F80">
        <w:rPr>
          <w:rFonts w:ascii="Arial" w:hAnsi="Arial"/>
          <w:noProof w:val="0"/>
          <w:rtl/>
        </w:rPr>
        <w:t xml:space="preserve">הן משמשות דה פקטו אימהות שוות זכויות וחובות </w:t>
      </w:r>
      <w:r w:rsidRPr="00127F80">
        <w:rPr>
          <w:rFonts w:ascii="Arial" w:hAnsi="Arial" w:hint="cs"/>
          <w:noProof w:val="0"/>
          <w:rtl/>
        </w:rPr>
        <w:t xml:space="preserve">לכל אחד מהקטינים ממועד לידתם. </w:t>
      </w:r>
      <w:r w:rsidR="009E48D9">
        <w:rPr>
          <w:rFonts w:ascii="Arial" w:hAnsi="Arial" w:hint="cs"/>
          <w:noProof w:val="0"/>
          <w:rtl/>
        </w:rPr>
        <w:t xml:space="preserve">לדבריהן </w:t>
      </w:r>
      <w:r w:rsidRPr="00127F80">
        <w:rPr>
          <w:rFonts w:ascii="Arial" w:hAnsi="Arial" w:hint="cs"/>
          <w:noProof w:val="0"/>
          <w:rtl/>
        </w:rPr>
        <w:t>הקטינים רואים בשתיהן את אמותיהם לכל דבר ועניין ואף קוראים לה</w:t>
      </w:r>
      <w:r w:rsidR="00795E91">
        <w:rPr>
          <w:rFonts w:ascii="Arial" w:hAnsi="Arial" w:hint="cs"/>
          <w:noProof w:val="0"/>
          <w:rtl/>
        </w:rPr>
        <w:t>ן</w:t>
      </w:r>
      <w:r w:rsidRPr="00127F80">
        <w:rPr>
          <w:rFonts w:ascii="Arial" w:hAnsi="Arial" w:hint="cs"/>
          <w:noProof w:val="0"/>
          <w:rtl/>
        </w:rPr>
        <w:t xml:space="preserve"> כך ורואים בעצמם אחים לכל דבר ועניין</w:t>
      </w:r>
      <w:r w:rsidRPr="00127F80">
        <w:rPr>
          <w:rFonts w:ascii="Arial" w:hAnsi="Arial"/>
          <w:noProof w:val="0"/>
          <w:rtl/>
        </w:rPr>
        <w:t>.</w:t>
      </w:r>
      <w:r>
        <w:rPr>
          <w:rFonts w:ascii="Arial" w:hAnsi="Arial" w:hint="cs"/>
          <w:noProof w:val="0"/>
          <w:rtl/>
        </w:rPr>
        <w:t xml:space="preserve"> </w:t>
      </w:r>
      <w:r w:rsidRPr="00127F80">
        <w:rPr>
          <w:rFonts w:ascii="Arial" w:hAnsi="Arial" w:hint="cs"/>
          <w:noProof w:val="0"/>
          <w:rtl/>
        </w:rPr>
        <w:t>בין היתר צי</w:t>
      </w:r>
      <w:r w:rsidR="00202B45">
        <w:rPr>
          <w:rFonts w:ascii="Arial" w:hAnsi="Arial" w:hint="cs"/>
          <w:noProof w:val="0"/>
          <w:rtl/>
        </w:rPr>
        <w:t>רפו המבקשות</w:t>
      </w:r>
      <w:r w:rsidRPr="00127F80">
        <w:rPr>
          <w:rFonts w:ascii="Arial" w:hAnsi="Arial" w:hint="cs"/>
          <w:noProof w:val="0"/>
          <w:rtl/>
        </w:rPr>
        <w:t xml:space="preserve"> כרטיס ברכה מיום 15.9.06 שנכתב ל</w:t>
      </w:r>
      <w:r w:rsidR="00270F3E">
        <w:rPr>
          <w:rFonts w:ascii="Arial" w:hAnsi="Arial" w:hint="cs"/>
          <w:noProof w:val="0"/>
          <w:rtl/>
        </w:rPr>
        <w:t>הן</w:t>
      </w:r>
      <w:r w:rsidRPr="00127F80">
        <w:rPr>
          <w:rFonts w:ascii="Arial" w:hAnsi="Arial" w:hint="cs"/>
          <w:noProof w:val="0"/>
          <w:rtl/>
        </w:rPr>
        <w:t xml:space="preserve"> לרגל הולדת בנן </w:t>
      </w:r>
      <w:r w:rsidR="00BB2A88">
        <w:rPr>
          <w:rFonts w:ascii="Arial" w:hAnsi="Arial" w:hint="cs"/>
          <w:noProof w:val="0"/>
        </w:rPr>
        <w:t>A</w:t>
      </w:r>
      <w:r w:rsidRPr="00127F80">
        <w:rPr>
          <w:rFonts w:ascii="Arial" w:hAnsi="Arial" w:hint="cs"/>
          <w:noProof w:val="0"/>
          <w:rtl/>
        </w:rPr>
        <w:t xml:space="preserve">; כרטיס מיום 15.9.06 </w:t>
      </w:r>
      <w:r w:rsidR="0074369D">
        <w:rPr>
          <w:rFonts w:ascii="Arial" w:hAnsi="Arial" w:hint="cs"/>
          <w:noProof w:val="0"/>
          <w:rtl/>
        </w:rPr>
        <w:t xml:space="preserve">בו הודו המבקשות לאורחים </w:t>
      </w:r>
      <w:r w:rsidRPr="00127F80">
        <w:rPr>
          <w:rFonts w:ascii="Arial" w:hAnsi="Arial" w:hint="cs"/>
          <w:noProof w:val="0"/>
          <w:rtl/>
        </w:rPr>
        <w:t>על השתתפות</w:t>
      </w:r>
      <w:r w:rsidR="00202B45">
        <w:rPr>
          <w:rFonts w:ascii="Arial" w:hAnsi="Arial" w:hint="cs"/>
          <w:noProof w:val="0"/>
          <w:rtl/>
        </w:rPr>
        <w:t>ם במסיבה</w:t>
      </w:r>
      <w:r w:rsidRPr="00127F80">
        <w:rPr>
          <w:rFonts w:ascii="Arial" w:hAnsi="Arial" w:hint="cs"/>
          <w:noProof w:val="0"/>
          <w:rtl/>
        </w:rPr>
        <w:t xml:space="preserve"> שערכו ל</w:t>
      </w:r>
      <w:r w:rsidR="00202B45">
        <w:rPr>
          <w:rFonts w:ascii="Arial" w:hAnsi="Arial" w:hint="cs"/>
          <w:noProof w:val="0"/>
          <w:rtl/>
        </w:rPr>
        <w:t xml:space="preserve">רגל </w:t>
      </w:r>
      <w:r w:rsidRPr="00127F80">
        <w:rPr>
          <w:rFonts w:ascii="Arial" w:hAnsi="Arial" w:hint="cs"/>
          <w:noProof w:val="0"/>
          <w:rtl/>
        </w:rPr>
        <w:t xml:space="preserve">הולדת בנן </w:t>
      </w:r>
      <w:r w:rsidR="00BB2A88">
        <w:rPr>
          <w:rFonts w:ascii="Arial" w:hAnsi="Arial" w:hint="cs"/>
          <w:noProof w:val="0"/>
        </w:rPr>
        <w:t>A</w:t>
      </w:r>
      <w:r w:rsidRPr="00127F80">
        <w:rPr>
          <w:rFonts w:ascii="Arial" w:hAnsi="Arial" w:hint="cs"/>
          <w:noProof w:val="0"/>
          <w:rtl/>
        </w:rPr>
        <w:t xml:space="preserve">; קבלה מיום 30.5.08 המאשרת תשלום שנתקבל מהמבקשות בעד הסעדה למסיבת הולדת בתן </w:t>
      </w:r>
      <w:r w:rsidR="00BB2A88">
        <w:rPr>
          <w:rFonts w:ascii="Arial" w:hAnsi="Arial" w:hint="cs"/>
          <w:noProof w:val="0"/>
        </w:rPr>
        <w:t>B</w:t>
      </w:r>
      <w:r w:rsidRPr="00127F80">
        <w:rPr>
          <w:rFonts w:ascii="Arial" w:hAnsi="Arial" w:hint="cs"/>
          <w:noProof w:val="0"/>
          <w:rtl/>
        </w:rPr>
        <w:t>; מכתב מרופאת המשפחה המאשרת שהמבקשות</w:t>
      </w:r>
      <w:r w:rsidR="00202B45">
        <w:rPr>
          <w:rFonts w:ascii="Arial" w:hAnsi="Arial" w:hint="cs"/>
          <w:noProof w:val="0"/>
          <w:rtl/>
        </w:rPr>
        <w:t>,</w:t>
      </w:r>
      <w:r w:rsidRPr="00127F80">
        <w:rPr>
          <w:rFonts w:ascii="Arial" w:hAnsi="Arial" w:hint="cs"/>
          <w:noProof w:val="0"/>
          <w:rtl/>
        </w:rPr>
        <w:t xml:space="preserve"> כאמותיהם של הקטינים</w:t>
      </w:r>
      <w:r w:rsidR="00202B45">
        <w:rPr>
          <w:rFonts w:ascii="Arial" w:hAnsi="Arial" w:hint="cs"/>
          <w:noProof w:val="0"/>
          <w:rtl/>
        </w:rPr>
        <w:t>,</w:t>
      </w:r>
      <w:r w:rsidRPr="00127F80">
        <w:rPr>
          <w:rFonts w:ascii="Arial" w:hAnsi="Arial" w:hint="cs"/>
          <w:noProof w:val="0"/>
          <w:rtl/>
        </w:rPr>
        <w:t xml:space="preserve"> ממלאות את כל צרכיהם הרפואיים</w:t>
      </w:r>
      <w:r w:rsidR="00202B45">
        <w:rPr>
          <w:rFonts w:ascii="Arial" w:hAnsi="Arial" w:hint="cs"/>
          <w:noProof w:val="0"/>
          <w:rtl/>
        </w:rPr>
        <w:t>,</w:t>
      </w:r>
      <w:r w:rsidRPr="00127F80">
        <w:rPr>
          <w:rFonts w:ascii="Arial" w:hAnsi="Arial" w:hint="cs"/>
          <w:noProof w:val="0"/>
          <w:rtl/>
        </w:rPr>
        <w:t xml:space="preserve"> הטיפוליים וההתפתחותיים בשיתוף ושהילדים רואים בשתיהן את אמותיהם; מכתבים ממנהלי בתי הספר של הקטינים המאשרים שהמבקשות</w:t>
      </w:r>
      <w:r w:rsidR="00202B45">
        <w:rPr>
          <w:rFonts w:ascii="Arial" w:hAnsi="Arial" w:hint="cs"/>
          <w:noProof w:val="0"/>
          <w:rtl/>
        </w:rPr>
        <w:t>,</w:t>
      </w:r>
      <w:r w:rsidRPr="00127F80">
        <w:rPr>
          <w:rFonts w:ascii="Arial" w:hAnsi="Arial" w:hint="cs"/>
          <w:noProof w:val="0"/>
          <w:rtl/>
        </w:rPr>
        <w:t xml:space="preserve"> כאמותיהם של הקטינים</w:t>
      </w:r>
      <w:r w:rsidR="00202B45">
        <w:rPr>
          <w:rFonts w:ascii="Arial" w:hAnsi="Arial" w:hint="cs"/>
          <w:noProof w:val="0"/>
          <w:rtl/>
        </w:rPr>
        <w:t>,</w:t>
      </w:r>
      <w:r w:rsidRPr="00127F80">
        <w:rPr>
          <w:rFonts w:ascii="Arial" w:hAnsi="Arial" w:hint="cs"/>
          <w:noProof w:val="0"/>
          <w:rtl/>
        </w:rPr>
        <w:t xml:space="preserve"> דואגות ומטפלות יחד בכל צרכיהם הפיזיים, המנטליים והרגשיים של </w:t>
      </w:r>
      <w:r w:rsidR="0074369D">
        <w:rPr>
          <w:rFonts w:ascii="Arial" w:hAnsi="Arial" w:hint="cs"/>
          <w:noProof w:val="0"/>
          <w:rtl/>
        </w:rPr>
        <w:t>הקטינים</w:t>
      </w:r>
      <w:r w:rsidRPr="00127F80">
        <w:rPr>
          <w:rFonts w:ascii="Arial" w:hAnsi="Arial" w:hint="cs"/>
          <w:noProof w:val="0"/>
          <w:rtl/>
        </w:rPr>
        <w:t xml:space="preserve">. כן צורפו הסכם זוגיות מיום 28.3.2012 בו מפורט שהמבקשות מנהלות משק בית משותף החל משנת 2003 ולהן ילדים משותפים (אותה עת נולדו להן הילדים </w:t>
      </w:r>
      <w:r w:rsidR="00BB2A88">
        <w:rPr>
          <w:rFonts w:ascii="Arial" w:hAnsi="Arial" w:hint="cs"/>
          <w:noProof w:val="0"/>
        </w:rPr>
        <w:t>A</w:t>
      </w:r>
      <w:r w:rsidRPr="00127F80">
        <w:rPr>
          <w:rFonts w:ascii="Arial" w:hAnsi="Arial" w:hint="cs"/>
          <w:noProof w:val="0"/>
          <w:rtl/>
        </w:rPr>
        <w:t xml:space="preserve"> ו</w:t>
      </w:r>
      <w:r w:rsidR="00BB2A88">
        <w:rPr>
          <w:rFonts w:ascii="Arial" w:hAnsi="Arial" w:hint="cs"/>
          <w:noProof w:val="0"/>
          <w:rtl/>
        </w:rPr>
        <w:t>-</w:t>
      </w:r>
      <w:r w:rsidR="00BB2A88">
        <w:rPr>
          <w:rFonts w:ascii="Arial" w:hAnsi="Arial" w:hint="cs"/>
          <w:noProof w:val="0"/>
        </w:rPr>
        <w:t>B</w:t>
      </w:r>
      <w:r w:rsidRPr="00127F80">
        <w:rPr>
          <w:rFonts w:ascii="Arial" w:hAnsi="Arial" w:hint="cs"/>
          <w:noProof w:val="0"/>
          <w:rtl/>
        </w:rPr>
        <w:t xml:space="preserve">) </w:t>
      </w:r>
      <w:r w:rsidR="00202B45">
        <w:rPr>
          <w:rFonts w:ascii="Arial" w:hAnsi="Arial" w:hint="cs"/>
          <w:noProof w:val="0"/>
          <w:rtl/>
        </w:rPr>
        <w:t>"</w:t>
      </w:r>
      <w:r w:rsidRPr="00127F80">
        <w:rPr>
          <w:rFonts w:ascii="Arial" w:hAnsi="Arial" w:hint="cs"/>
          <w:noProof w:val="0"/>
          <w:rtl/>
        </w:rPr>
        <w:t>אות</w:t>
      </w:r>
      <w:r w:rsidR="00202B45">
        <w:rPr>
          <w:rFonts w:ascii="Arial" w:hAnsi="Arial" w:hint="cs"/>
          <w:noProof w:val="0"/>
          <w:rtl/>
        </w:rPr>
        <w:t>ם הן רואות משותפים ומגדלות אותם</w:t>
      </w:r>
      <w:r w:rsidRPr="00127F80">
        <w:rPr>
          <w:rFonts w:ascii="Arial" w:hAnsi="Arial" w:hint="cs"/>
          <w:noProof w:val="0"/>
          <w:rtl/>
        </w:rPr>
        <w:t xml:space="preserve"> כזוג הורים לכל דבר ועניין"; צווא</w:t>
      </w:r>
      <w:r w:rsidR="00202B45">
        <w:rPr>
          <w:rFonts w:ascii="Arial" w:hAnsi="Arial" w:hint="cs"/>
          <w:noProof w:val="0"/>
          <w:rtl/>
        </w:rPr>
        <w:t xml:space="preserve">ות שנערכו על ידי </w:t>
      </w:r>
      <w:r w:rsidRPr="00127F80">
        <w:rPr>
          <w:rFonts w:ascii="Arial" w:hAnsi="Arial" w:hint="cs"/>
          <w:noProof w:val="0"/>
          <w:rtl/>
        </w:rPr>
        <w:t>כל אחת מהמבקשות ביום 28.3.12</w:t>
      </w:r>
      <w:r w:rsidR="00202B45">
        <w:rPr>
          <w:rFonts w:ascii="Arial" w:hAnsi="Arial" w:hint="cs"/>
          <w:noProof w:val="0"/>
          <w:rtl/>
        </w:rPr>
        <w:t xml:space="preserve"> בהן מנחילה כל אחת</w:t>
      </w:r>
      <w:r w:rsidRPr="00127F80">
        <w:rPr>
          <w:rFonts w:ascii="Arial" w:hAnsi="Arial" w:hint="cs"/>
          <w:noProof w:val="0"/>
          <w:rtl/>
        </w:rPr>
        <w:t xml:space="preserve"> מהן את כלל עיזבונה לבת זוגה ואם לא תהיה בחיים במועד פטירתה מורה על חלוקת עיזבונה בין ילדיהן המשותפים בחלקים שווים.</w:t>
      </w:r>
    </w:p>
    <w:p w:rsidR="00127F80" w:rsidRDefault="00127F80" w:rsidP="007E6F26">
      <w:pPr>
        <w:pStyle w:val="ae"/>
        <w:spacing w:line="360" w:lineRule="auto"/>
        <w:rPr>
          <w:rFonts w:ascii="Arial" w:hAnsi="Arial"/>
          <w:noProof w:val="0"/>
          <w:rtl/>
        </w:rPr>
      </w:pPr>
    </w:p>
    <w:p w:rsidR="004055DC" w:rsidRDefault="00034289" w:rsidP="007E6F26">
      <w:pPr>
        <w:pStyle w:val="1"/>
        <w:numPr>
          <w:ilvl w:val="0"/>
          <w:numId w:val="1"/>
        </w:numPr>
        <w:spacing w:line="360" w:lineRule="auto"/>
        <w:jc w:val="both"/>
        <w:rPr>
          <w:rFonts w:ascii="Arial" w:hAnsi="Arial"/>
          <w:noProof w:val="0"/>
        </w:rPr>
      </w:pPr>
      <w:r w:rsidRPr="00127F80">
        <w:rPr>
          <w:rFonts w:ascii="Arial" w:hAnsi="Arial" w:hint="cs"/>
          <w:noProof w:val="0"/>
          <w:rtl/>
        </w:rPr>
        <w:t>לצורך בחינת קיומם של תנאי היסוד למתן צו הורות מכח זיקה לזיקה אין יתרון לקבלת תסקיר. אם כופר ב"כ היועמ"ש בעובדות המפורטות בבקשה ביחס לקיומם של תנאי היסוד האמורים, ב</w:t>
      </w:r>
      <w:r w:rsidRPr="00127F80">
        <w:rPr>
          <w:rFonts w:ascii="Arial" w:hAnsi="Arial"/>
          <w:noProof w:val="0"/>
          <w:rtl/>
        </w:rPr>
        <w:t>טענת המ</w:t>
      </w:r>
      <w:r w:rsidRPr="00127F80">
        <w:rPr>
          <w:rFonts w:ascii="Arial" w:hAnsi="Arial" w:hint="cs"/>
          <w:noProof w:val="0"/>
          <w:rtl/>
        </w:rPr>
        <w:t>בקשות</w:t>
      </w:r>
      <w:r w:rsidRPr="00127F80">
        <w:rPr>
          <w:rFonts w:ascii="Arial" w:hAnsi="Arial"/>
          <w:noProof w:val="0"/>
          <w:rtl/>
        </w:rPr>
        <w:t xml:space="preserve"> שהן חיו כבנות זוג ידועות בציבור לפני שנולדו הקטינים או שהן לא הסכימו לפעול למימוש ההורות במשותף טרם שכל אחת מהן הרתה,</w:t>
      </w:r>
      <w:r w:rsidRPr="00127F80">
        <w:rPr>
          <w:rFonts w:ascii="Arial" w:hAnsi="Arial" w:hint="cs"/>
          <w:noProof w:val="0"/>
          <w:rtl/>
        </w:rPr>
        <w:t xml:space="preserve"> דרך המלך היא </w:t>
      </w:r>
      <w:r w:rsidRPr="00127F80">
        <w:rPr>
          <w:rFonts w:ascii="Arial" w:hAnsi="Arial"/>
          <w:noProof w:val="0"/>
          <w:rtl/>
        </w:rPr>
        <w:t>לבקש לקיים דיון הוכחות לצורך בחינת המסד העובדתי שעליה נשענה</w:t>
      </w:r>
      <w:r w:rsidR="00F562E2">
        <w:rPr>
          <w:rFonts w:ascii="Arial" w:hAnsi="Arial" w:hint="cs"/>
          <w:noProof w:val="0"/>
          <w:rtl/>
        </w:rPr>
        <w:t xml:space="preserve"> הבקשה ובית המשפט יכריע בשאלה העובדתית אם הוכיחו המבקשות את טענתן לקיומם של תנאי היסוד.</w:t>
      </w:r>
    </w:p>
    <w:p w:rsidR="00034289" w:rsidRPr="00127F80" w:rsidRDefault="00034289" w:rsidP="007E6F26">
      <w:pPr>
        <w:pStyle w:val="1"/>
        <w:spacing w:line="360" w:lineRule="auto"/>
        <w:jc w:val="both"/>
        <w:rPr>
          <w:rFonts w:ascii="Arial" w:hAnsi="Arial"/>
          <w:noProof w:val="0"/>
          <w:rtl/>
        </w:rPr>
      </w:pPr>
      <w:r w:rsidRPr="00127F80">
        <w:rPr>
          <w:rFonts w:ascii="Arial" w:hAnsi="Arial" w:hint="cs"/>
          <w:noProof w:val="0"/>
          <w:rtl/>
        </w:rPr>
        <w:lastRenderedPageBreak/>
        <w:t xml:space="preserve">יפים לעיין זה דבריו של כבוד השופט נפתלי שילה בנסיבות דומות בהן נטען שנדרש תסקיר אך בשל </w:t>
      </w:r>
      <w:r w:rsidR="004055DC">
        <w:rPr>
          <w:rFonts w:ascii="Arial" w:hAnsi="Arial" w:hint="cs"/>
          <w:noProof w:val="0"/>
          <w:rtl/>
        </w:rPr>
        <w:t>העובדה שהבקשה הוגשה שש שנים לאחר הלידה</w:t>
      </w:r>
      <w:r w:rsidRPr="00127F80">
        <w:rPr>
          <w:rFonts w:ascii="Arial" w:hAnsi="Arial" w:hint="cs"/>
          <w:noProof w:val="0"/>
          <w:rtl/>
        </w:rPr>
        <w:t>:</w:t>
      </w:r>
    </w:p>
    <w:p w:rsidR="00034289" w:rsidRDefault="00034289" w:rsidP="007E6F26">
      <w:pPr>
        <w:pStyle w:val="ae"/>
        <w:spacing w:line="360" w:lineRule="auto"/>
        <w:jc w:val="both"/>
        <w:rPr>
          <w:rFonts w:ascii="Arial" w:hAnsi="Arial"/>
          <w:noProof w:val="0"/>
        </w:rPr>
      </w:pPr>
      <w:r w:rsidRPr="00034289">
        <w:rPr>
          <w:rFonts w:ascii="Miriam" w:hAnsi="Miriam" w:cs="Miriam"/>
          <w:noProof w:val="0"/>
          <w:rtl/>
        </w:rPr>
        <w:t>"</w:t>
      </w:r>
      <w:r w:rsidRPr="00034289">
        <w:rPr>
          <w:rFonts w:ascii="Miriam" w:hAnsi="Miriam" w:cs="Miriam"/>
          <w:b/>
          <w:bCs/>
          <w:noProof w:val="0"/>
          <w:rtl/>
        </w:rPr>
        <w:t>המערער לא יכול לעשות את מלאכתו קלה, להימנע מבקשה לקיום הליך חקירות במסגרת הוכחות ולדרוש קבלת תסקיר במקום לקיים קודם בירור עובדתי בבית המשפט. טענת המערער שקיימת עדיפות לקיום הבירור העובדתי באמצעות העו"ס ובמסגרת תסקיר ולא באופן פומבי באמצעות חקירה בבית המשפט, בכל הכבוד אינה טענה. אדרבא, בירור שנעשה במעמד שני הצדדים בהתאם לכללי סדרי הדין ודיני הראיות, אמינותו דווקא גבוהה יותר. תסקיר מהווה למעשה צבר של עדויות שאוסף העו"ס מהגורמים במשפחה ובקהילה, ובעקבותם מוגשת המלצה טיפולית ומקצועית. לצורך בדיקת נכונות העובדות שאוסף העו"ס במסגרת הכנת תסקיר, אין לו יכולת הערכה של עובדות כפי שיש לבית המשפט ששומע הוכחות. השאלה האם המשיבות חיו יחדיו במשק בית משותף בתקופה הרלוונטית והאם הן הסכימו במשותף לתהליך הבאת הילדים מראשיתו היא שאלה עובדתית צרופה. היא אינה שאלה שבה יש יתרון לעו"ס על פני בית המשפט השומע ראיות. לפיכך, לצורך בחינת התקיימותם של תנאי היסוד הנדרשים לצורך הכרה במנגנון הזיקה לזיקה, אין יתרון לתסקיר העו"ס".</w:t>
      </w:r>
    </w:p>
    <w:p w:rsidR="00034289" w:rsidRDefault="00127F80" w:rsidP="007E6F26">
      <w:pPr>
        <w:pStyle w:val="ae"/>
        <w:spacing w:line="360" w:lineRule="auto"/>
        <w:rPr>
          <w:rFonts w:ascii="Arial" w:hAnsi="Arial"/>
          <w:noProof w:val="0"/>
          <w:rtl/>
        </w:rPr>
      </w:pPr>
      <w:r w:rsidRPr="00127F80">
        <w:rPr>
          <w:rFonts w:ascii="Arial" w:hAnsi="Arial"/>
          <w:noProof w:val="0"/>
          <w:rtl/>
        </w:rPr>
        <w:t xml:space="preserve">[עמ"ש 54000-12-10 </w:t>
      </w:r>
      <w:r w:rsidRPr="00127F80">
        <w:rPr>
          <w:rFonts w:ascii="Arial" w:hAnsi="Arial"/>
          <w:b/>
          <w:bCs/>
          <w:noProof w:val="0"/>
          <w:rtl/>
        </w:rPr>
        <w:t>היועץ המשפט לממשלה, נ' פלונית ואח'</w:t>
      </w:r>
      <w:r w:rsidRPr="00127F80">
        <w:rPr>
          <w:rFonts w:ascii="Arial" w:hAnsi="Arial"/>
          <w:noProof w:val="0"/>
          <w:rtl/>
        </w:rPr>
        <w:t xml:space="preserve"> (פורסם בנבו, 6.12.21)]</w:t>
      </w:r>
      <w:r>
        <w:rPr>
          <w:rFonts w:ascii="Arial" w:hAnsi="Arial" w:hint="cs"/>
          <w:noProof w:val="0"/>
          <w:rtl/>
        </w:rPr>
        <w:t>.</w:t>
      </w:r>
    </w:p>
    <w:p w:rsidR="00127F80" w:rsidRDefault="00127F80" w:rsidP="007E6F26">
      <w:pPr>
        <w:pStyle w:val="ae"/>
        <w:spacing w:line="360" w:lineRule="auto"/>
        <w:rPr>
          <w:rFonts w:ascii="Arial" w:hAnsi="Arial"/>
          <w:noProof w:val="0"/>
          <w:rtl/>
        </w:rPr>
      </w:pPr>
    </w:p>
    <w:p w:rsidR="00F33243" w:rsidRPr="00F33243" w:rsidRDefault="00127F80" w:rsidP="007E6F26">
      <w:pPr>
        <w:pStyle w:val="ae"/>
        <w:numPr>
          <w:ilvl w:val="0"/>
          <w:numId w:val="1"/>
        </w:numPr>
        <w:spacing w:line="360" w:lineRule="auto"/>
        <w:jc w:val="both"/>
        <w:rPr>
          <w:rFonts w:ascii="Arial" w:hAnsi="Arial"/>
          <w:noProof w:val="0"/>
        </w:rPr>
      </w:pPr>
      <w:r w:rsidRPr="00F33243">
        <w:rPr>
          <w:rFonts w:ascii="Arial" w:hAnsi="Arial" w:hint="cs"/>
          <w:noProof w:val="0"/>
          <w:rtl/>
        </w:rPr>
        <w:t xml:space="preserve">כן נטען שתסקיר ישפוך אור גם על מצב הקטינים ועמדתם וייתן המלצות בעניין טובתם. </w:t>
      </w:r>
      <w:r w:rsidR="00034289" w:rsidRPr="00F33243">
        <w:rPr>
          <w:rFonts w:ascii="Arial" w:hAnsi="Arial" w:hint="cs"/>
          <w:noProof w:val="0"/>
          <w:rtl/>
        </w:rPr>
        <w:t xml:space="preserve">תסקיר </w:t>
      </w:r>
      <w:r w:rsidRPr="00F33243">
        <w:rPr>
          <w:rFonts w:ascii="Arial" w:hAnsi="Arial" w:hint="cs"/>
          <w:noProof w:val="0"/>
          <w:rtl/>
        </w:rPr>
        <w:t xml:space="preserve">אכן </w:t>
      </w:r>
      <w:r w:rsidR="00270F3E">
        <w:rPr>
          <w:rFonts w:ascii="Arial" w:hAnsi="Arial" w:hint="cs"/>
          <w:noProof w:val="0"/>
          <w:rtl/>
        </w:rPr>
        <w:t>יכול שיידרש</w:t>
      </w:r>
      <w:r w:rsidR="00034289" w:rsidRPr="00F33243">
        <w:rPr>
          <w:rFonts w:ascii="Arial" w:hAnsi="Arial" w:hint="cs"/>
          <w:noProof w:val="0"/>
          <w:rtl/>
        </w:rPr>
        <w:t xml:space="preserve"> </w:t>
      </w:r>
      <w:r w:rsidRPr="00F33243">
        <w:rPr>
          <w:rFonts w:ascii="Arial" w:hAnsi="Arial" w:hint="cs"/>
          <w:noProof w:val="0"/>
          <w:rtl/>
        </w:rPr>
        <w:t xml:space="preserve">אך </w:t>
      </w:r>
      <w:r w:rsidR="00034289" w:rsidRPr="00F33243">
        <w:rPr>
          <w:rFonts w:ascii="Arial" w:hAnsi="Arial" w:hint="cs"/>
          <w:noProof w:val="0"/>
          <w:rtl/>
        </w:rPr>
        <w:t xml:space="preserve">לצורך בחינת טובת הקטינים </w:t>
      </w:r>
      <w:r w:rsidRPr="00F33243">
        <w:rPr>
          <w:rFonts w:ascii="Arial" w:hAnsi="Arial" w:hint="cs"/>
          <w:noProof w:val="0"/>
          <w:rtl/>
        </w:rPr>
        <w:t xml:space="preserve">(ולא לצורך </w:t>
      </w:r>
      <w:r w:rsidR="00C90996" w:rsidRPr="00F33243">
        <w:rPr>
          <w:rFonts w:ascii="Arial" w:hAnsi="Arial" w:hint="cs"/>
          <w:noProof w:val="0"/>
          <w:rtl/>
        </w:rPr>
        <w:t>בחינת קיומם של</w:t>
      </w:r>
      <w:r w:rsidRPr="00F33243">
        <w:rPr>
          <w:rFonts w:ascii="Arial" w:hAnsi="Arial" w:hint="cs"/>
          <w:noProof w:val="0"/>
          <w:rtl/>
        </w:rPr>
        <w:t xml:space="preserve"> תנאי היסוד) </w:t>
      </w:r>
      <w:r w:rsidR="00F33243" w:rsidRPr="00F33243">
        <w:rPr>
          <w:rFonts w:ascii="Arial" w:hAnsi="Arial" w:hint="cs"/>
          <w:noProof w:val="0"/>
          <w:rtl/>
        </w:rPr>
        <w:t xml:space="preserve">ואולם ברירת המחדל אינה הזמנת תסקיר. תסקיר נדרש </w:t>
      </w:r>
      <w:r w:rsidR="00034289" w:rsidRPr="00F33243">
        <w:rPr>
          <w:rFonts w:ascii="Arial" w:hAnsi="Arial" w:hint="cs"/>
          <w:noProof w:val="0"/>
          <w:rtl/>
        </w:rPr>
        <w:t xml:space="preserve">רק אם עולה חשש שצו ההורות </w:t>
      </w:r>
      <w:r w:rsidR="00034289" w:rsidRPr="00F33243">
        <w:rPr>
          <w:rFonts w:ascii="Arial" w:hAnsi="Arial"/>
          <w:noProof w:val="0"/>
          <w:rtl/>
        </w:rPr>
        <w:t>עלול לפגוע בטובת</w:t>
      </w:r>
      <w:r w:rsidR="00F33243" w:rsidRPr="00F33243">
        <w:rPr>
          <w:rFonts w:ascii="Arial" w:hAnsi="Arial" w:hint="cs"/>
          <w:noProof w:val="0"/>
          <w:rtl/>
        </w:rPr>
        <w:t xml:space="preserve"> הקטיני</w:t>
      </w:r>
      <w:r w:rsidR="00034289" w:rsidRPr="00F33243">
        <w:rPr>
          <w:rFonts w:ascii="Arial" w:hAnsi="Arial" w:hint="cs"/>
          <w:noProof w:val="0"/>
          <w:rtl/>
        </w:rPr>
        <w:t>ם</w:t>
      </w:r>
      <w:r w:rsidR="00F33243" w:rsidRPr="00F33243">
        <w:rPr>
          <w:rFonts w:ascii="Arial" w:hAnsi="Arial" w:hint="cs"/>
          <w:noProof w:val="0"/>
          <w:rtl/>
        </w:rPr>
        <w:t xml:space="preserve"> מושא הבקשה</w:t>
      </w:r>
      <w:r w:rsidR="00034289" w:rsidRPr="00F33243">
        <w:rPr>
          <w:rFonts w:ascii="Arial" w:hAnsi="Arial" w:hint="cs"/>
          <w:noProof w:val="0"/>
          <w:rtl/>
        </w:rPr>
        <w:t xml:space="preserve">. </w:t>
      </w:r>
      <w:r w:rsidR="00F33243" w:rsidRPr="00F33243">
        <w:rPr>
          <w:rFonts w:ascii="Arial" w:hAnsi="Arial" w:hint="cs"/>
          <w:noProof w:val="0"/>
          <w:rtl/>
        </w:rPr>
        <w:t>לפיכך, דרישה לתסקיר אינה יכולה להתקבל אם נשענת היא אך על השיהוי בהגשת הבקשה וכאשר אף לא נטען לחשש שבן הזוג של ההורה הביולוגי אינו מתפקד כהורה מיטיב לכל דבר ועניין.</w:t>
      </w:r>
    </w:p>
    <w:p w:rsidR="004055DC" w:rsidRPr="00F33243" w:rsidRDefault="00F33243" w:rsidP="007E6F26">
      <w:pPr>
        <w:pStyle w:val="ae"/>
        <w:spacing w:line="360" w:lineRule="auto"/>
        <w:jc w:val="both"/>
        <w:rPr>
          <w:rFonts w:ascii="Arial" w:hAnsi="Arial"/>
          <w:noProof w:val="0"/>
          <w:rtl/>
        </w:rPr>
      </w:pPr>
      <w:r w:rsidRPr="00F33243">
        <w:rPr>
          <w:rFonts w:ascii="Arial" w:hAnsi="Arial" w:hint="cs"/>
          <w:noProof w:val="0"/>
          <w:rtl/>
        </w:rPr>
        <w:t xml:space="preserve">בענייננו, </w:t>
      </w:r>
      <w:r w:rsidR="00034289" w:rsidRPr="00F33243">
        <w:rPr>
          <w:rFonts w:ascii="Arial" w:hAnsi="Arial" w:hint="cs"/>
          <w:noProof w:val="0"/>
          <w:rtl/>
        </w:rPr>
        <w:t>העובדה שבקשה הוגשה 17 שנים</w:t>
      </w:r>
      <w:r w:rsidR="00C90996" w:rsidRPr="00F33243">
        <w:rPr>
          <w:rFonts w:ascii="Arial" w:hAnsi="Arial" w:hint="cs"/>
          <w:noProof w:val="0"/>
          <w:rtl/>
        </w:rPr>
        <w:t xml:space="preserve"> לאחר לידת </w:t>
      </w:r>
      <w:r w:rsidRPr="00F33243">
        <w:rPr>
          <w:rFonts w:ascii="Arial" w:hAnsi="Arial" w:hint="cs"/>
          <w:noProof w:val="0"/>
          <w:rtl/>
        </w:rPr>
        <w:t>הקטין</w:t>
      </w:r>
      <w:r w:rsidR="00C90996" w:rsidRPr="00F33243">
        <w:rPr>
          <w:rFonts w:ascii="Arial" w:hAnsi="Arial" w:hint="cs"/>
          <w:noProof w:val="0"/>
          <w:rtl/>
        </w:rPr>
        <w:t xml:space="preserve"> </w:t>
      </w:r>
      <w:r w:rsidR="00BB2A88">
        <w:rPr>
          <w:rFonts w:ascii="Arial" w:hAnsi="Arial" w:hint="cs"/>
          <w:noProof w:val="0"/>
        </w:rPr>
        <w:t>A</w:t>
      </w:r>
      <w:r w:rsidR="00034289" w:rsidRPr="00F33243">
        <w:rPr>
          <w:rFonts w:ascii="Arial" w:hAnsi="Arial" w:hint="cs"/>
          <w:noProof w:val="0"/>
          <w:rtl/>
        </w:rPr>
        <w:t xml:space="preserve"> אינה מעלה </w:t>
      </w:r>
      <w:r w:rsidR="00034289" w:rsidRPr="00F33243">
        <w:rPr>
          <w:rFonts w:ascii="Arial" w:hAnsi="Arial"/>
          <w:noProof w:val="0"/>
          <w:rtl/>
        </w:rPr>
        <w:t>כשלעצמה חשש שצו ההורות אינו תואם את טובת</w:t>
      </w:r>
      <w:r w:rsidR="00034289" w:rsidRPr="00F33243">
        <w:rPr>
          <w:rFonts w:ascii="Arial" w:hAnsi="Arial" w:hint="cs"/>
          <w:noProof w:val="0"/>
          <w:rtl/>
        </w:rPr>
        <w:t>ם</w:t>
      </w:r>
      <w:r w:rsidR="00034289" w:rsidRPr="00F33243">
        <w:rPr>
          <w:rFonts w:ascii="Arial" w:hAnsi="Arial"/>
          <w:noProof w:val="0"/>
          <w:rtl/>
        </w:rPr>
        <w:t xml:space="preserve"> של הקטינ</w:t>
      </w:r>
      <w:r w:rsidR="00034289" w:rsidRPr="00F33243">
        <w:rPr>
          <w:rFonts w:ascii="Arial" w:hAnsi="Arial" w:hint="cs"/>
          <w:noProof w:val="0"/>
          <w:rtl/>
        </w:rPr>
        <w:t>ים</w:t>
      </w:r>
      <w:r w:rsidR="00034289" w:rsidRPr="00F33243">
        <w:rPr>
          <w:rFonts w:ascii="Arial" w:hAnsi="Arial"/>
          <w:noProof w:val="0"/>
          <w:rtl/>
        </w:rPr>
        <w:t>.</w:t>
      </w:r>
      <w:r w:rsidR="00034289" w:rsidRPr="00F33243">
        <w:rPr>
          <w:rFonts w:ascii="Arial" w:hAnsi="Arial" w:hint="cs"/>
          <w:noProof w:val="0"/>
          <w:rtl/>
        </w:rPr>
        <w:t xml:space="preserve"> </w:t>
      </w:r>
      <w:r w:rsidR="00127F80" w:rsidRPr="00F33243">
        <w:rPr>
          <w:rFonts w:ascii="Arial" w:hAnsi="Arial" w:hint="cs"/>
          <w:noProof w:val="0"/>
          <w:rtl/>
        </w:rPr>
        <w:t>כמפורט לעיל</w:t>
      </w:r>
      <w:r>
        <w:rPr>
          <w:rFonts w:ascii="Arial" w:hAnsi="Arial" w:hint="cs"/>
          <w:noProof w:val="0"/>
          <w:rtl/>
        </w:rPr>
        <w:t>, המבקשות פרשו</w:t>
      </w:r>
      <w:r w:rsidR="00462ADC" w:rsidRPr="00F33243">
        <w:rPr>
          <w:rFonts w:ascii="Arial" w:hAnsi="Arial" w:hint="cs"/>
          <w:noProof w:val="0"/>
          <w:rtl/>
        </w:rPr>
        <w:t xml:space="preserve"> </w:t>
      </w:r>
      <w:r w:rsidR="00735B46" w:rsidRPr="00F33243">
        <w:rPr>
          <w:rFonts w:ascii="Arial" w:hAnsi="Arial"/>
          <w:noProof w:val="0"/>
          <w:rtl/>
        </w:rPr>
        <w:t xml:space="preserve">תשתית עובדתית מוצקה ממנה ניתן ללמוד שהן הביאו את </w:t>
      </w:r>
      <w:r w:rsidR="00462ADC" w:rsidRPr="00F33243">
        <w:rPr>
          <w:rFonts w:ascii="Arial" w:hAnsi="Arial" w:hint="cs"/>
          <w:noProof w:val="0"/>
          <w:rtl/>
        </w:rPr>
        <w:t>שלושת הקטינים</w:t>
      </w:r>
      <w:r w:rsidR="00735B46" w:rsidRPr="00F33243">
        <w:rPr>
          <w:rFonts w:ascii="Arial" w:hAnsi="Arial"/>
          <w:noProof w:val="0"/>
          <w:rtl/>
        </w:rPr>
        <w:t xml:space="preserve"> לעולם מתוך כוונה משותפת ובמאמץ משותף והן מגדלות אות</w:t>
      </w:r>
      <w:r w:rsidR="00462ADC" w:rsidRPr="00F33243">
        <w:rPr>
          <w:rFonts w:ascii="Arial" w:hAnsi="Arial" w:hint="cs"/>
          <w:noProof w:val="0"/>
          <w:rtl/>
        </w:rPr>
        <w:t>ם</w:t>
      </w:r>
      <w:r w:rsidR="00735B46" w:rsidRPr="00F33243">
        <w:rPr>
          <w:rFonts w:ascii="Arial" w:hAnsi="Arial"/>
          <w:noProof w:val="0"/>
          <w:rtl/>
        </w:rPr>
        <w:t xml:space="preserve"> יחד מיום לידת</w:t>
      </w:r>
      <w:r w:rsidR="00462ADC" w:rsidRPr="00F33243">
        <w:rPr>
          <w:rFonts w:ascii="Arial" w:hAnsi="Arial" w:hint="cs"/>
          <w:noProof w:val="0"/>
          <w:rtl/>
        </w:rPr>
        <w:t>ם</w:t>
      </w:r>
      <w:r w:rsidR="00735B46" w:rsidRPr="00F33243">
        <w:rPr>
          <w:rFonts w:ascii="Arial" w:hAnsi="Arial"/>
          <w:noProof w:val="0"/>
          <w:rtl/>
        </w:rPr>
        <w:t xml:space="preserve">. </w:t>
      </w:r>
      <w:r w:rsidR="00C90996" w:rsidRPr="00F33243">
        <w:rPr>
          <w:rFonts w:ascii="Arial" w:hAnsi="Arial" w:hint="cs"/>
          <w:noProof w:val="0"/>
          <w:rtl/>
        </w:rPr>
        <w:t>על פני הדברים עולה</w:t>
      </w:r>
      <w:r w:rsidR="00735B46" w:rsidRPr="00F33243">
        <w:rPr>
          <w:rFonts w:ascii="Arial" w:hAnsi="Arial"/>
          <w:noProof w:val="0"/>
          <w:rtl/>
        </w:rPr>
        <w:t xml:space="preserve"> שמדובר במשפחה אחת קיימת ומתפקדת המונה שתי אימהות ו</w:t>
      </w:r>
      <w:r w:rsidR="00462ADC" w:rsidRPr="00F33243">
        <w:rPr>
          <w:rFonts w:ascii="Arial" w:hAnsi="Arial" w:hint="cs"/>
          <w:noProof w:val="0"/>
          <w:rtl/>
        </w:rPr>
        <w:t>שלושה</w:t>
      </w:r>
      <w:r w:rsidR="00735B46" w:rsidRPr="00F33243">
        <w:rPr>
          <w:rFonts w:ascii="Arial" w:hAnsi="Arial"/>
          <w:noProof w:val="0"/>
          <w:rtl/>
        </w:rPr>
        <w:t xml:space="preserve"> ילדים, וברור </w:t>
      </w:r>
      <w:r w:rsidR="00127F80" w:rsidRPr="00F33243">
        <w:rPr>
          <w:rFonts w:ascii="Arial" w:hAnsi="Arial" w:hint="cs"/>
          <w:noProof w:val="0"/>
          <w:rtl/>
        </w:rPr>
        <w:t xml:space="preserve">על פניו </w:t>
      </w:r>
      <w:r w:rsidR="00735B46" w:rsidRPr="00F33243">
        <w:rPr>
          <w:rFonts w:ascii="Arial" w:hAnsi="Arial"/>
          <w:noProof w:val="0"/>
          <w:rtl/>
        </w:rPr>
        <w:t>שטובת הקטינ</w:t>
      </w:r>
      <w:r w:rsidR="00462ADC" w:rsidRPr="00F33243">
        <w:rPr>
          <w:rFonts w:ascii="Arial" w:hAnsi="Arial" w:hint="cs"/>
          <w:noProof w:val="0"/>
          <w:rtl/>
        </w:rPr>
        <w:t>ים</w:t>
      </w:r>
      <w:r w:rsidR="00735B46" w:rsidRPr="00F33243">
        <w:rPr>
          <w:rFonts w:ascii="Arial" w:hAnsi="Arial"/>
          <w:noProof w:val="0"/>
          <w:rtl/>
        </w:rPr>
        <w:t xml:space="preserve"> שיינתן תוקף חוקי למציאות חייה</w:t>
      </w:r>
      <w:r w:rsidR="00462ADC" w:rsidRPr="00F33243">
        <w:rPr>
          <w:rFonts w:ascii="Arial" w:hAnsi="Arial" w:hint="cs"/>
          <w:noProof w:val="0"/>
          <w:rtl/>
        </w:rPr>
        <w:t>ם</w:t>
      </w:r>
      <w:r w:rsidR="00735B46" w:rsidRPr="00F33243">
        <w:rPr>
          <w:rFonts w:ascii="Arial" w:hAnsi="Arial"/>
          <w:noProof w:val="0"/>
          <w:rtl/>
        </w:rPr>
        <w:t xml:space="preserve"> המתקיימת ממילא. </w:t>
      </w:r>
      <w:r w:rsidR="001C3937" w:rsidRPr="00F33243">
        <w:rPr>
          <w:rFonts w:ascii="Arial" w:hAnsi="Arial" w:hint="cs"/>
          <w:noProof w:val="0"/>
          <w:rtl/>
        </w:rPr>
        <w:t xml:space="preserve">מהתשתית העובדתית שנפרשה </w:t>
      </w:r>
      <w:r w:rsidR="005B16B7" w:rsidRPr="00F33243">
        <w:rPr>
          <w:rFonts w:ascii="Arial" w:hAnsi="Arial" w:hint="cs"/>
          <w:noProof w:val="0"/>
          <w:rtl/>
        </w:rPr>
        <w:t>ניכר</w:t>
      </w:r>
      <w:r w:rsidR="00E8002C" w:rsidRPr="00F33243">
        <w:rPr>
          <w:rFonts w:ascii="Arial" w:hAnsi="Arial" w:hint="cs"/>
          <w:noProof w:val="0"/>
          <w:rtl/>
        </w:rPr>
        <w:t xml:space="preserve"> </w:t>
      </w:r>
      <w:r w:rsidR="00127F80" w:rsidRPr="00F33243">
        <w:rPr>
          <w:rFonts w:ascii="Arial" w:hAnsi="Arial" w:hint="cs"/>
          <w:noProof w:val="0"/>
          <w:rtl/>
        </w:rPr>
        <w:t xml:space="preserve">גם </w:t>
      </w:r>
      <w:r w:rsidR="00E8002C" w:rsidRPr="00F33243">
        <w:rPr>
          <w:rFonts w:ascii="Arial" w:hAnsi="Arial" w:hint="cs"/>
          <w:noProof w:val="0"/>
          <w:rtl/>
        </w:rPr>
        <w:t>ש</w:t>
      </w:r>
      <w:r w:rsidR="005B16B7" w:rsidRPr="00F33243">
        <w:rPr>
          <w:rFonts w:ascii="Arial" w:hAnsi="Arial" w:hint="cs"/>
          <w:noProof w:val="0"/>
          <w:rtl/>
        </w:rPr>
        <w:t>הבקשה אינה מלאכות</w:t>
      </w:r>
      <w:r w:rsidR="00E8002C" w:rsidRPr="00F33243">
        <w:rPr>
          <w:rFonts w:ascii="Arial" w:hAnsi="Arial" w:hint="cs"/>
          <w:noProof w:val="0"/>
          <w:rtl/>
        </w:rPr>
        <w:t>ית ו</w:t>
      </w:r>
      <w:r w:rsidR="001C3937" w:rsidRPr="00F33243">
        <w:rPr>
          <w:rFonts w:ascii="Arial" w:hAnsi="Arial" w:hint="cs"/>
          <w:noProof w:val="0"/>
          <w:rtl/>
        </w:rPr>
        <w:t xml:space="preserve">שלא עולה חשש לגבי המחויבות של כל אחת מהמבקשות כלפי בנה הביולוגי של המבקשת האחרת. </w:t>
      </w:r>
    </w:p>
    <w:p w:rsidR="007E6F26" w:rsidRDefault="007E6F26" w:rsidP="007E6F26">
      <w:pPr>
        <w:pStyle w:val="ae"/>
        <w:spacing w:line="360" w:lineRule="auto"/>
        <w:jc w:val="both"/>
        <w:rPr>
          <w:rFonts w:ascii="Arial" w:hAnsi="Arial"/>
          <w:noProof w:val="0"/>
          <w:rtl/>
        </w:rPr>
      </w:pPr>
    </w:p>
    <w:p w:rsidR="007E6F26" w:rsidRDefault="007E6F26" w:rsidP="007E6F26">
      <w:pPr>
        <w:pStyle w:val="ae"/>
        <w:spacing w:line="360" w:lineRule="auto"/>
        <w:jc w:val="both"/>
        <w:rPr>
          <w:rFonts w:ascii="Arial" w:hAnsi="Arial"/>
          <w:noProof w:val="0"/>
          <w:rtl/>
        </w:rPr>
      </w:pPr>
    </w:p>
    <w:p w:rsidR="00735B46" w:rsidRDefault="00655B30" w:rsidP="007E6F26">
      <w:pPr>
        <w:pStyle w:val="ae"/>
        <w:spacing w:line="360" w:lineRule="auto"/>
        <w:jc w:val="both"/>
        <w:rPr>
          <w:rFonts w:ascii="Arial" w:hAnsi="Arial"/>
          <w:noProof w:val="0"/>
          <w:rtl/>
        </w:rPr>
      </w:pPr>
      <w:r w:rsidRPr="00127F80">
        <w:rPr>
          <w:rFonts w:ascii="Arial" w:hAnsi="Arial" w:hint="cs"/>
          <w:noProof w:val="0"/>
          <w:rtl/>
        </w:rPr>
        <w:lastRenderedPageBreak/>
        <w:t>משך ה</w:t>
      </w:r>
      <w:r w:rsidR="00270F3E">
        <w:rPr>
          <w:rFonts w:ascii="Arial" w:hAnsi="Arial" w:hint="cs"/>
          <w:noProof w:val="0"/>
          <w:rtl/>
        </w:rPr>
        <w:t>זמן שחלף</w:t>
      </w:r>
      <w:r w:rsidRPr="00127F80">
        <w:rPr>
          <w:rFonts w:ascii="Arial" w:hAnsi="Arial" w:hint="cs"/>
          <w:noProof w:val="0"/>
          <w:rtl/>
        </w:rPr>
        <w:t xml:space="preserve"> מאז שנולד הקטין </w:t>
      </w:r>
      <w:r w:rsidR="00BB2A88">
        <w:rPr>
          <w:rFonts w:ascii="Arial" w:hAnsi="Arial" w:hint="cs"/>
          <w:noProof w:val="0"/>
        </w:rPr>
        <w:t>A</w:t>
      </w:r>
      <w:r w:rsidRPr="00127F80">
        <w:rPr>
          <w:rFonts w:ascii="Arial" w:hAnsi="Arial" w:hint="cs"/>
          <w:noProof w:val="0"/>
          <w:rtl/>
        </w:rPr>
        <w:t xml:space="preserve"> ועד הגשת הבקשה אינו מקים </w:t>
      </w:r>
      <w:r w:rsidR="00C90996">
        <w:rPr>
          <w:rFonts w:ascii="Arial" w:hAnsi="Arial" w:hint="cs"/>
          <w:noProof w:val="0"/>
          <w:rtl/>
        </w:rPr>
        <w:t>אפוא</w:t>
      </w:r>
      <w:r w:rsidRPr="00127F80">
        <w:rPr>
          <w:rFonts w:ascii="Arial" w:hAnsi="Arial" w:hint="cs"/>
          <w:noProof w:val="0"/>
          <w:rtl/>
        </w:rPr>
        <w:t xml:space="preserve"> </w:t>
      </w:r>
      <w:r w:rsidR="00735B46" w:rsidRPr="00127F80">
        <w:rPr>
          <w:rFonts w:ascii="Arial" w:hAnsi="Arial"/>
          <w:noProof w:val="0"/>
          <w:rtl/>
        </w:rPr>
        <w:t xml:space="preserve">כשלעצמו ספק </w:t>
      </w:r>
      <w:r w:rsidR="00127F80">
        <w:rPr>
          <w:rFonts w:ascii="Arial" w:hAnsi="Arial" w:hint="cs"/>
          <w:noProof w:val="0"/>
          <w:rtl/>
        </w:rPr>
        <w:t xml:space="preserve">שצו ההורות לא יעלה בקנה אחד עם טובת הקטינים </w:t>
      </w:r>
      <w:r w:rsidR="00735B46" w:rsidRPr="00127F80">
        <w:rPr>
          <w:rFonts w:ascii="Arial" w:hAnsi="Arial"/>
          <w:noProof w:val="0"/>
          <w:rtl/>
        </w:rPr>
        <w:t xml:space="preserve">אך בשל העובדה שהמדובר ביחסי הורות מכח זיקה לזיקה. </w:t>
      </w:r>
      <w:r w:rsidR="00127F80">
        <w:rPr>
          <w:rFonts w:ascii="Arial" w:hAnsi="Arial" w:hint="cs"/>
          <w:noProof w:val="0"/>
          <w:rtl/>
        </w:rPr>
        <w:t>ויודגש</w:t>
      </w:r>
      <w:r w:rsidR="00735B46" w:rsidRPr="00127F80">
        <w:rPr>
          <w:rFonts w:ascii="Arial" w:hAnsi="Arial"/>
          <w:noProof w:val="0"/>
          <w:rtl/>
        </w:rPr>
        <w:t xml:space="preserve"> </w:t>
      </w:r>
      <w:r w:rsidR="00127F80">
        <w:rPr>
          <w:rFonts w:ascii="Arial" w:hAnsi="Arial" w:hint="cs"/>
          <w:noProof w:val="0"/>
          <w:rtl/>
        </w:rPr>
        <w:t>ש</w:t>
      </w:r>
      <w:r w:rsidR="00735B46" w:rsidRPr="00127F80">
        <w:rPr>
          <w:rFonts w:ascii="Arial" w:hAnsi="Arial"/>
          <w:noProof w:val="0"/>
          <w:rtl/>
        </w:rPr>
        <w:t>ב"כ היועמ"ש לא העלה בתגובתו ולא צל של ספק שהמבקש</w:t>
      </w:r>
      <w:r w:rsidRPr="00127F80">
        <w:rPr>
          <w:rFonts w:ascii="Arial" w:hAnsi="Arial" w:hint="cs"/>
          <w:noProof w:val="0"/>
          <w:rtl/>
        </w:rPr>
        <w:t>ות</w:t>
      </w:r>
      <w:r w:rsidR="00735B46" w:rsidRPr="00127F80">
        <w:rPr>
          <w:rFonts w:ascii="Arial" w:hAnsi="Arial"/>
          <w:noProof w:val="0"/>
          <w:rtl/>
        </w:rPr>
        <w:t xml:space="preserve"> אינ</w:t>
      </w:r>
      <w:r w:rsidRPr="00127F80">
        <w:rPr>
          <w:rFonts w:ascii="Arial" w:hAnsi="Arial" w:hint="cs"/>
          <w:noProof w:val="0"/>
          <w:rtl/>
        </w:rPr>
        <w:t>ן</w:t>
      </w:r>
      <w:r w:rsidR="00735B46" w:rsidRPr="00127F80">
        <w:rPr>
          <w:rFonts w:ascii="Arial" w:hAnsi="Arial"/>
          <w:noProof w:val="0"/>
          <w:rtl/>
        </w:rPr>
        <w:t xml:space="preserve"> מתפקדת כהורה מטיב </w:t>
      </w:r>
      <w:r w:rsidRPr="00127F80">
        <w:rPr>
          <w:rFonts w:ascii="Arial" w:hAnsi="Arial" w:hint="cs"/>
          <w:noProof w:val="0"/>
          <w:rtl/>
        </w:rPr>
        <w:t>ביחס לקטינים</w:t>
      </w:r>
      <w:r w:rsidR="00735B46" w:rsidRPr="00127F80">
        <w:rPr>
          <w:rFonts w:ascii="Arial" w:hAnsi="Arial"/>
          <w:noProof w:val="0"/>
          <w:rtl/>
        </w:rPr>
        <w:t>.</w:t>
      </w:r>
    </w:p>
    <w:p w:rsidR="00BB2A88" w:rsidRPr="00127F80" w:rsidRDefault="00BB2A88" w:rsidP="007E6F26">
      <w:pPr>
        <w:pStyle w:val="ae"/>
        <w:spacing w:line="360" w:lineRule="auto"/>
        <w:jc w:val="both"/>
        <w:rPr>
          <w:rFonts w:ascii="Arial" w:hAnsi="Arial"/>
          <w:noProof w:val="0"/>
        </w:rPr>
      </w:pPr>
    </w:p>
    <w:p w:rsidR="00655B30" w:rsidRDefault="00F33243" w:rsidP="007E6F26">
      <w:pPr>
        <w:pStyle w:val="ae"/>
        <w:numPr>
          <w:ilvl w:val="0"/>
          <w:numId w:val="1"/>
        </w:numPr>
        <w:spacing w:line="360" w:lineRule="auto"/>
        <w:jc w:val="both"/>
        <w:rPr>
          <w:rFonts w:ascii="Arial" w:hAnsi="Arial"/>
          <w:noProof w:val="0"/>
        </w:rPr>
      </w:pPr>
      <w:r>
        <w:rPr>
          <w:rFonts w:ascii="Arial" w:hAnsi="Arial" w:hint="cs"/>
          <w:noProof w:val="0"/>
          <w:rtl/>
        </w:rPr>
        <w:t>לא נטען ל</w:t>
      </w:r>
      <w:r w:rsidR="00735B46">
        <w:rPr>
          <w:rFonts w:ascii="Arial" w:hAnsi="Arial"/>
          <w:noProof w:val="0"/>
          <w:rtl/>
        </w:rPr>
        <w:t>חשש לטובת הקטינ</w:t>
      </w:r>
      <w:r w:rsidR="00655B30">
        <w:rPr>
          <w:rFonts w:ascii="Arial" w:hAnsi="Arial" w:hint="cs"/>
          <w:noProof w:val="0"/>
          <w:rtl/>
        </w:rPr>
        <w:t>ים</w:t>
      </w:r>
      <w:r>
        <w:rPr>
          <w:rFonts w:ascii="Arial" w:hAnsi="Arial" w:hint="cs"/>
          <w:noProof w:val="0"/>
          <w:rtl/>
        </w:rPr>
        <w:t xml:space="preserve"> ואינני סבורה שעולה חשש כזה</w:t>
      </w:r>
      <w:r w:rsidR="00270F3E">
        <w:rPr>
          <w:rFonts w:ascii="Arial" w:hAnsi="Arial" w:hint="cs"/>
          <w:noProof w:val="0"/>
          <w:rtl/>
        </w:rPr>
        <w:t>.</w:t>
      </w:r>
      <w:r w:rsidR="00735B46">
        <w:rPr>
          <w:rFonts w:ascii="Arial" w:hAnsi="Arial"/>
          <w:noProof w:val="0"/>
          <w:rtl/>
        </w:rPr>
        <w:t xml:space="preserve"> </w:t>
      </w:r>
      <w:r w:rsidR="00270F3E">
        <w:rPr>
          <w:rFonts w:ascii="Arial" w:hAnsi="Arial" w:hint="cs"/>
          <w:noProof w:val="0"/>
          <w:rtl/>
        </w:rPr>
        <w:t>לפיכך</w:t>
      </w:r>
      <w:r w:rsidR="00735B46">
        <w:rPr>
          <w:rFonts w:ascii="Arial" w:hAnsi="Arial"/>
          <w:noProof w:val="0"/>
          <w:rtl/>
        </w:rPr>
        <w:t xml:space="preserve"> אין צורך בהזמנת תסקיר. </w:t>
      </w:r>
      <w:r w:rsidR="00655B30">
        <w:rPr>
          <w:rFonts w:ascii="Arial" w:hAnsi="Arial" w:hint="cs"/>
          <w:noProof w:val="0"/>
          <w:rtl/>
        </w:rPr>
        <w:t xml:space="preserve">להשלמת התמונה יפורט </w:t>
      </w:r>
      <w:r w:rsidR="001F7EF7">
        <w:rPr>
          <w:rFonts w:ascii="Arial" w:hAnsi="Arial" w:hint="cs"/>
          <w:noProof w:val="0"/>
          <w:rtl/>
        </w:rPr>
        <w:t>שעל מנת להפיס את דעתו של ב"כ היועמ"ש הפנה בית המשפט את המבקשות ליחידת הסיוע בבקשה לקבלת חוות דעת בהתאם להוראת סעיף ח(5) ל</w:t>
      </w:r>
      <w:r w:rsidR="001F7EF7" w:rsidRPr="00C528AB">
        <w:rPr>
          <w:rFonts w:ascii="Arial" w:hAnsi="Arial" w:hint="cs"/>
          <w:b/>
          <w:bCs/>
          <w:noProof w:val="0"/>
          <w:rtl/>
        </w:rPr>
        <w:t>חוק בית המשפט לענייני משפחה</w:t>
      </w:r>
      <w:r w:rsidR="001F7EF7">
        <w:rPr>
          <w:rFonts w:ascii="Arial" w:hAnsi="Arial" w:hint="cs"/>
          <w:noProof w:val="0"/>
          <w:rtl/>
        </w:rPr>
        <w:t>, תשנ"ה-1995. ואולם, בתגובה מיום 14.3.24 התנגד לכך ב"כ היועמ"ש מהטעם ש</w:t>
      </w:r>
      <w:r w:rsidR="00127F80">
        <w:rPr>
          <w:rFonts w:ascii="Arial" w:hAnsi="Arial" w:hint="cs"/>
          <w:noProof w:val="0"/>
          <w:rtl/>
        </w:rPr>
        <w:t xml:space="preserve">לדבריו </w:t>
      </w:r>
      <w:r w:rsidR="001F7EF7">
        <w:rPr>
          <w:rFonts w:ascii="Arial" w:hAnsi="Arial" w:hint="cs"/>
          <w:noProof w:val="0"/>
          <w:rtl/>
        </w:rPr>
        <w:t>תנאי לקבלת שירות זה מיחידת הסיוע הוא ש</w:t>
      </w:r>
      <w:r w:rsidR="00F61FDE">
        <w:rPr>
          <w:rFonts w:ascii="Arial" w:hAnsi="Arial" w:hint="cs"/>
          <w:noProof w:val="0"/>
          <w:rtl/>
        </w:rPr>
        <w:t xml:space="preserve">אין אפשרות סבירה </w:t>
      </w:r>
      <w:r w:rsidR="001F7EF7">
        <w:rPr>
          <w:rFonts w:ascii="Arial" w:hAnsi="Arial" w:hint="cs"/>
          <w:noProof w:val="0"/>
          <w:rtl/>
        </w:rPr>
        <w:t xml:space="preserve">לקבל תסקיר </w:t>
      </w:r>
      <w:r w:rsidR="00127F80">
        <w:rPr>
          <w:rFonts w:ascii="Arial" w:hAnsi="Arial" w:hint="cs"/>
          <w:noProof w:val="0"/>
          <w:rtl/>
        </w:rPr>
        <w:t>ואילו בענייננו מ</w:t>
      </w:r>
      <w:r w:rsidR="001F7EF7">
        <w:rPr>
          <w:rFonts w:ascii="Arial" w:hAnsi="Arial" w:hint="cs"/>
          <w:noProof w:val="0"/>
          <w:rtl/>
        </w:rPr>
        <w:t xml:space="preserve">בירור שערך עם עו"ס שירות למען הילד ניתן יהא לקבל תסקיר בתוך 60 יום, וכי הוראת הדין האמורה </w:t>
      </w:r>
      <w:r w:rsidR="00F61FDE">
        <w:rPr>
          <w:rFonts w:ascii="Arial" w:hAnsi="Arial" w:hint="cs"/>
          <w:noProof w:val="0"/>
          <w:rtl/>
        </w:rPr>
        <w:t>מתייחסת לתסקיר עו"ס סדרי דין או עו"ס חוק נוער ולא לתסקיר עו"ס שירות למען הילד הנדרש בענייננו.</w:t>
      </w:r>
      <w:r w:rsidR="001F7EF7">
        <w:rPr>
          <w:rFonts w:ascii="Arial" w:hAnsi="Arial" w:hint="cs"/>
          <w:noProof w:val="0"/>
          <w:rtl/>
        </w:rPr>
        <w:t xml:space="preserve"> </w:t>
      </w:r>
    </w:p>
    <w:p w:rsidR="00655B30" w:rsidRDefault="00930562" w:rsidP="007E6F26">
      <w:pPr>
        <w:pStyle w:val="ae"/>
        <w:spacing w:line="360" w:lineRule="auto"/>
        <w:jc w:val="both"/>
        <w:rPr>
          <w:rFonts w:ascii="Arial" w:hAnsi="Arial"/>
          <w:noProof w:val="0"/>
          <w:rtl/>
        </w:rPr>
      </w:pPr>
      <w:r>
        <w:rPr>
          <w:rFonts w:ascii="Arial" w:hAnsi="Arial" w:hint="cs"/>
          <w:noProof w:val="0"/>
          <w:rtl/>
        </w:rPr>
        <w:t xml:space="preserve">העובדה שעו"ס שירות למען הילד הסכימה להתחייב בפני ב"כ היועמ"ש שתסקיר </w:t>
      </w:r>
      <w:r w:rsidR="00127F80">
        <w:rPr>
          <w:rFonts w:ascii="Arial" w:hAnsi="Arial" w:hint="cs"/>
          <w:noProof w:val="0"/>
          <w:rtl/>
        </w:rPr>
        <w:t>י</w:t>
      </w:r>
      <w:r>
        <w:rPr>
          <w:rFonts w:ascii="Arial" w:hAnsi="Arial" w:hint="cs"/>
          <w:noProof w:val="0"/>
          <w:rtl/>
        </w:rPr>
        <w:t xml:space="preserve">וגש תוך 60 יום בשל העובדה שלקטין </w:t>
      </w:r>
      <w:r w:rsidR="00BB2A88">
        <w:rPr>
          <w:rFonts w:ascii="Arial" w:hAnsi="Arial" w:hint="cs"/>
          <w:noProof w:val="0"/>
        </w:rPr>
        <w:t>A</w:t>
      </w:r>
      <w:r>
        <w:rPr>
          <w:rFonts w:ascii="Arial" w:hAnsi="Arial" w:hint="cs"/>
          <w:noProof w:val="0"/>
          <w:rtl/>
        </w:rPr>
        <w:t xml:space="preserve"> ימלאו 18 שנ</w:t>
      </w:r>
      <w:r w:rsidR="003B58EB">
        <w:rPr>
          <w:rFonts w:ascii="Arial" w:hAnsi="Arial" w:hint="cs"/>
          <w:noProof w:val="0"/>
          <w:rtl/>
        </w:rPr>
        <w:t>ים</w:t>
      </w:r>
      <w:r>
        <w:rPr>
          <w:rFonts w:ascii="Arial" w:hAnsi="Arial" w:hint="cs"/>
          <w:noProof w:val="0"/>
          <w:rtl/>
        </w:rPr>
        <w:t xml:space="preserve"> ב</w:t>
      </w:r>
      <w:r w:rsidR="00127F80">
        <w:rPr>
          <w:rFonts w:ascii="Arial" w:hAnsi="Arial" w:hint="cs"/>
          <w:noProof w:val="0"/>
          <w:rtl/>
        </w:rPr>
        <w:t>קרוב</w:t>
      </w:r>
      <w:r>
        <w:rPr>
          <w:rFonts w:ascii="Arial" w:hAnsi="Arial" w:hint="cs"/>
          <w:noProof w:val="0"/>
          <w:rtl/>
        </w:rPr>
        <w:t xml:space="preserve"> אינה מצדיקה הזמנת תסקיר כשזה אינו נצרך. </w:t>
      </w:r>
      <w:r w:rsidR="004055DC">
        <w:rPr>
          <w:rFonts w:ascii="Arial" w:hAnsi="Arial" w:hint="cs"/>
          <w:noProof w:val="0"/>
          <w:rtl/>
        </w:rPr>
        <w:t>יש להשתמש באופן מושכל במשאב היקר של תסקיר עו"ס ולהתחשב בכך ש</w:t>
      </w:r>
      <w:r w:rsidR="001C3937">
        <w:rPr>
          <w:rFonts w:ascii="Arial" w:hAnsi="Arial" w:hint="cs"/>
          <w:noProof w:val="0"/>
          <w:rtl/>
        </w:rPr>
        <w:t xml:space="preserve">מתן עדיפות להליך זה </w:t>
      </w:r>
      <w:r w:rsidR="004055DC">
        <w:rPr>
          <w:rFonts w:ascii="Arial" w:hAnsi="Arial" w:hint="cs"/>
          <w:noProof w:val="0"/>
          <w:rtl/>
        </w:rPr>
        <w:t xml:space="preserve">בהגשת תסקיר תוך זמן קצר </w:t>
      </w:r>
      <w:r w:rsidR="001C3937">
        <w:rPr>
          <w:rFonts w:ascii="Arial" w:hAnsi="Arial" w:hint="cs"/>
          <w:noProof w:val="0"/>
          <w:rtl/>
        </w:rPr>
        <w:t>בא על חשבון הליכים אחרים ודחיית הגשת תסקירים בתיקים בהם קיים צורך מהותי ממשי ואף דחוף</w:t>
      </w:r>
      <w:r w:rsidR="004055DC">
        <w:rPr>
          <w:rFonts w:ascii="Arial" w:hAnsi="Arial" w:hint="cs"/>
          <w:noProof w:val="0"/>
          <w:rtl/>
        </w:rPr>
        <w:t xml:space="preserve"> בקבלתם</w:t>
      </w:r>
      <w:r w:rsidR="001C3937">
        <w:rPr>
          <w:rFonts w:ascii="Arial" w:hAnsi="Arial" w:hint="cs"/>
          <w:noProof w:val="0"/>
          <w:rtl/>
        </w:rPr>
        <w:t xml:space="preserve">. </w:t>
      </w:r>
      <w:r>
        <w:rPr>
          <w:rFonts w:ascii="Arial" w:hAnsi="Arial" w:hint="cs"/>
          <w:noProof w:val="0"/>
          <w:rtl/>
        </w:rPr>
        <w:t xml:space="preserve"> </w:t>
      </w:r>
    </w:p>
    <w:p w:rsidR="00C90996" w:rsidRDefault="00C90996" w:rsidP="007E6F26">
      <w:pPr>
        <w:pStyle w:val="ae"/>
        <w:spacing w:line="360" w:lineRule="auto"/>
        <w:jc w:val="both"/>
        <w:rPr>
          <w:rFonts w:ascii="Arial" w:hAnsi="Arial"/>
          <w:noProof w:val="0"/>
          <w:rtl/>
        </w:rPr>
      </w:pPr>
    </w:p>
    <w:p w:rsidR="00F61FDE" w:rsidRDefault="00C90996" w:rsidP="007E6F26">
      <w:pPr>
        <w:pStyle w:val="ae"/>
        <w:numPr>
          <w:ilvl w:val="0"/>
          <w:numId w:val="1"/>
        </w:numPr>
        <w:spacing w:line="360" w:lineRule="auto"/>
        <w:jc w:val="both"/>
        <w:rPr>
          <w:rFonts w:ascii="Arial" w:hAnsi="Arial"/>
          <w:noProof w:val="0"/>
        </w:rPr>
      </w:pPr>
      <w:r>
        <w:rPr>
          <w:rFonts w:ascii="Arial" w:hAnsi="Arial" w:hint="cs"/>
          <w:noProof w:val="0"/>
          <w:rtl/>
        </w:rPr>
        <w:t>גיל הקטינים וזכותם להישמע אינו מצדיק אף הוא הזמנת תסקיר</w:t>
      </w:r>
      <w:r w:rsidR="003B58EB">
        <w:rPr>
          <w:rFonts w:ascii="Arial" w:hAnsi="Arial" w:hint="cs"/>
          <w:noProof w:val="0"/>
          <w:rtl/>
        </w:rPr>
        <w:t xml:space="preserve">, שכן בהתאם להוראות תקנות 49-55 </w:t>
      </w:r>
      <w:r w:rsidR="003B58EB" w:rsidRPr="00270F3E">
        <w:rPr>
          <w:rFonts w:ascii="Arial" w:hAnsi="Arial" w:hint="cs"/>
          <w:b/>
          <w:bCs/>
          <w:noProof w:val="0"/>
          <w:rtl/>
        </w:rPr>
        <w:t>לתקנות בית המשפט לענייני משפחה (סדרי דין),</w:t>
      </w:r>
      <w:r w:rsidR="003B58EB">
        <w:rPr>
          <w:rFonts w:ascii="Arial" w:hAnsi="Arial" w:hint="cs"/>
          <w:noProof w:val="0"/>
          <w:rtl/>
        </w:rPr>
        <w:t xml:space="preserve"> התשפ"א-2020 ניתן לשמוע אותם ביחידת הסיוע או על ידי בית המשפט</w:t>
      </w:r>
      <w:r>
        <w:rPr>
          <w:rFonts w:ascii="Arial" w:hAnsi="Arial" w:hint="cs"/>
          <w:noProof w:val="0"/>
          <w:rtl/>
        </w:rPr>
        <w:t xml:space="preserve">. </w:t>
      </w:r>
      <w:r w:rsidR="003B58EB">
        <w:rPr>
          <w:rFonts w:ascii="Arial" w:hAnsi="Arial" w:hint="cs"/>
          <w:noProof w:val="0"/>
          <w:rtl/>
        </w:rPr>
        <w:t xml:space="preserve">לפיכך </w:t>
      </w:r>
      <w:r w:rsidR="00F61FDE" w:rsidRPr="00C528AB">
        <w:rPr>
          <w:rFonts w:ascii="Arial" w:hAnsi="Arial" w:hint="cs"/>
          <w:noProof w:val="0"/>
          <w:rtl/>
        </w:rPr>
        <w:t>לאור גילאי הקטינים וזכותם</w:t>
      </w:r>
      <w:r w:rsidR="004055DC">
        <w:rPr>
          <w:rFonts w:ascii="Arial" w:hAnsi="Arial" w:hint="cs"/>
          <w:noProof w:val="0"/>
          <w:rtl/>
        </w:rPr>
        <w:t xml:space="preserve"> להישמע</w:t>
      </w:r>
      <w:r w:rsidR="00F61FDE" w:rsidRPr="00C528AB">
        <w:rPr>
          <w:rFonts w:ascii="Arial" w:hAnsi="Arial" w:hint="cs"/>
          <w:noProof w:val="0"/>
          <w:rtl/>
        </w:rPr>
        <w:t xml:space="preserve"> התבקש</w:t>
      </w:r>
      <w:r w:rsidR="004055DC">
        <w:rPr>
          <w:rFonts w:ascii="Arial" w:hAnsi="Arial" w:hint="cs"/>
          <w:noProof w:val="0"/>
          <w:rtl/>
        </w:rPr>
        <w:t>ה</w:t>
      </w:r>
      <w:r w:rsidR="00F61FDE" w:rsidRPr="00C528AB">
        <w:rPr>
          <w:rFonts w:ascii="Arial" w:hAnsi="Arial" w:hint="cs"/>
          <w:noProof w:val="0"/>
          <w:rtl/>
        </w:rPr>
        <w:t xml:space="preserve"> יחידת הסיוע בהחלטה מיום 11.3.24 להציע לקטינים להישמע</w:t>
      </w:r>
      <w:r w:rsidR="00C528AB" w:rsidRPr="00C528AB">
        <w:rPr>
          <w:rFonts w:ascii="Arial" w:hAnsi="Arial" w:hint="cs"/>
          <w:noProof w:val="0"/>
          <w:rtl/>
        </w:rPr>
        <w:t xml:space="preserve"> ולהביע בדרך זו את עמדתם, רצונותיהם ורגשותיהם ביחס לבקשה</w:t>
      </w:r>
      <w:r w:rsidR="00C528AB">
        <w:rPr>
          <w:rFonts w:ascii="Arial" w:hAnsi="Arial" w:hint="cs"/>
          <w:noProof w:val="0"/>
          <w:rtl/>
        </w:rPr>
        <w:t>.</w:t>
      </w:r>
      <w:r>
        <w:rPr>
          <w:rFonts w:ascii="Arial" w:hAnsi="Arial" w:hint="cs"/>
          <w:noProof w:val="0"/>
          <w:rtl/>
        </w:rPr>
        <w:t xml:space="preserve"> </w:t>
      </w:r>
    </w:p>
    <w:p w:rsidR="00C528AB" w:rsidRDefault="00C528AB" w:rsidP="007E6F26">
      <w:pPr>
        <w:pStyle w:val="ae"/>
        <w:spacing w:line="360" w:lineRule="auto"/>
        <w:jc w:val="both"/>
        <w:rPr>
          <w:rFonts w:ascii="Arial" w:hAnsi="Arial"/>
          <w:noProof w:val="0"/>
        </w:rPr>
      </w:pPr>
    </w:p>
    <w:p w:rsidR="00735B46" w:rsidRDefault="00735B46" w:rsidP="007E6F26">
      <w:pPr>
        <w:pStyle w:val="ae"/>
        <w:numPr>
          <w:ilvl w:val="0"/>
          <w:numId w:val="1"/>
        </w:numPr>
        <w:spacing w:line="360" w:lineRule="auto"/>
        <w:jc w:val="both"/>
        <w:rPr>
          <w:rFonts w:ascii="Arial" w:hAnsi="Arial"/>
          <w:noProof w:val="0"/>
        </w:rPr>
      </w:pPr>
      <w:r>
        <w:rPr>
          <w:rFonts w:ascii="Arial" w:hAnsi="Arial"/>
          <w:noProof w:val="0"/>
          <w:rtl/>
        </w:rPr>
        <w:t>השתכנעתי אם כן בנסיבות העניין שניתן לדון בבקשה אף מבלי להיעזר בתסקיר עו"ס לסדרי דין.</w:t>
      </w:r>
    </w:p>
    <w:p w:rsidR="00735B46" w:rsidRDefault="00735B46" w:rsidP="007E6F26">
      <w:pPr>
        <w:pStyle w:val="ae"/>
        <w:spacing w:line="360" w:lineRule="auto"/>
        <w:rPr>
          <w:rFonts w:ascii="Arial" w:hAnsi="Arial"/>
          <w:noProof w:val="0"/>
          <w:rtl/>
        </w:rPr>
      </w:pPr>
    </w:p>
    <w:p w:rsidR="007E6F26" w:rsidRDefault="007E6F26" w:rsidP="007E6F26">
      <w:pPr>
        <w:pStyle w:val="ae"/>
        <w:spacing w:line="360" w:lineRule="auto"/>
        <w:rPr>
          <w:rFonts w:ascii="Arial" w:hAnsi="Arial"/>
          <w:noProof w:val="0"/>
          <w:rtl/>
        </w:rPr>
      </w:pPr>
    </w:p>
    <w:p w:rsidR="007E6F26" w:rsidRDefault="007E6F26" w:rsidP="007E6F26">
      <w:pPr>
        <w:pStyle w:val="ae"/>
        <w:spacing w:line="360" w:lineRule="auto"/>
        <w:rPr>
          <w:rFonts w:ascii="Arial" w:hAnsi="Arial"/>
          <w:noProof w:val="0"/>
          <w:rtl/>
        </w:rPr>
      </w:pPr>
    </w:p>
    <w:p w:rsidR="007E6F26" w:rsidRDefault="007E6F26" w:rsidP="007E6F26">
      <w:pPr>
        <w:pStyle w:val="ae"/>
        <w:spacing w:line="360" w:lineRule="auto"/>
        <w:rPr>
          <w:rFonts w:ascii="Arial" w:hAnsi="Arial"/>
          <w:noProof w:val="0"/>
          <w:rtl/>
        </w:rPr>
      </w:pPr>
    </w:p>
    <w:p w:rsidR="007E6F26" w:rsidRDefault="007E6F26" w:rsidP="007E6F26">
      <w:pPr>
        <w:pStyle w:val="ae"/>
        <w:spacing w:line="360" w:lineRule="auto"/>
        <w:rPr>
          <w:rFonts w:ascii="Arial" w:hAnsi="Arial"/>
          <w:noProof w:val="0"/>
          <w:rtl/>
        </w:rPr>
      </w:pPr>
    </w:p>
    <w:p w:rsidR="007E6F26" w:rsidRPr="00C528AB" w:rsidRDefault="007E6F26" w:rsidP="007E6F26">
      <w:pPr>
        <w:pStyle w:val="ae"/>
        <w:spacing w:line="360" w:lineRule="auto"/>
        <w:rPr>
          <w:rFonts w:ascii="Arial" w:hAnsi="Arial"/>
          <w:noProof w:val="0"/>
        </w:rPr>
      </w:pPr>
    </w:p>
    <w:p w:rsidR="00735B46" w:rsidRDefault="00735B46" w:rsidP="007E6F26">
      <w:pPr>
        <w:pStyle w:val="ae"/>
        <w:numPr>
          <w:ilvl w:val="0"/>
          <w:numId w:val="1"/>
        </w:numPr>
        <w:spacing w:line="360" w:lineRule="auto"/>
        <w:jc w:val="both"/>
        <w:rPr>
          <w:rFonts w:ascii="Arial" w:hAnsi="Arial"/>
          <w:noProof w:val="0"/>
        </w:rPr>
      </w:pPr>
      <w:r>
        <w:rPr>
          <w:rFonts w:ascii="Arial" w:hAnsi="Arial"/>
          <w:noProof w:val="0"/>
          <w:rtl/>
        </w:rPr>
        <w:lastRenderedPageBreak/>
        <w:t xml:space="preserve">תגובתו המשלימה של ב"כ היועמ"ש מתבקשת בתוך </w:t>
      </w:r>
      <w:r w:rsidR="00C528AB">
        <w:rPr>
          <w:rFonts w:ascii="Arial" w:hAnsi="Arial" w:hint="cs"/>
          <w:noProof w:val="0"/>
          <w:rtl/>
        </w:rPr>
        <w:t>10</w:t>
      </w:r>
      <w:r w:rsidR="00C528AB">
        <w:rPr>
          <w:rFonts w:ascii="Arial" w:hAnsi="Arial"/>
          <w:noProof w:val="0"/>
          <w:rtl/>
        </w:rPr>
        <w:t xml:space="preserve"> י</w:t>
      </w:r>
      <w:r w:rsidR="00C528AB">
        <w:rPr>
          <w:rFonts w:ascii="Arial" w:hAnsi="Arial" w:hint="cs"/>
          <w:noProof w:val="0"/>
          <w:rtl/>
        </w:rPr>
        <w:t>מי</w:t>
      </w:r>
      <w:r>
        <w:rPr>
          <w:rFonts w:ascii="Arial" w:hAnsi="Arial"/>
          <w:noProof w:val="0"/>
          <w:rtl/>
        </w:rPr>
        <w:t>ם במסגרתה יודיע אם מעוניין הוא לחקור את המבקשות או מי מהן ביחס לעובדות המפורטות בתצהיר</w:t>
      </w:r>
      <w:r w:rsidR="004055DC">
        <w:rPr>
          <w:rFonts w:ascii="Arial" w:hAnsi="Arial" w:hint="cs"/>
          <w:noProof w:val="0"/>
          <w:rtl/>
        </w:rPr>
        <w:t>י</w:t>
      </w:r>
      <w:r>
        <w:rPr>
          <w:rFonts w:ascii="Arial" w:hAnsi="Arial"/>
          <w:noProof w:val="0"/>
          <w:rtl/>
        </w:rPr>
        <w:t>הן.</w:t>
      </w:r>
    </w:p>
    <w:p w:rsidR="007E6F26" w:rsidRDefault="007E6F26" w:rsidP="007E6F26">
      <w:pPr>
        <w:pStyle w:val="ae"/>
        <w:spacing w:line="360" w:lineRule="auto"/>
        <w:jc w:val="both"/>
        <w:rPr>
          <w:rFonts w:ascii="Arial" w:hAnsi="Arial"/>
          <w:noProof w:val="0"/>
          <w:rtl/>
        </w:rPr>
      </w:pPr>
    </w:p>
    <w:p w:rsidR="004055DC" w:rsidRDefault="004055DC" w:rsidP="007E6F26">
      <w:pPr>
        <w:pStyle w:val="ae"/>
        <w:spacing w:line="360" w:lineRule="auto"/>
        <w:jc w:val="both"/>
        <w:rPr>
          <w:rFonts w:ascii="Arial" w:hAnsi="Arial"/>
          <w:noProof w:val="0"/>
          <w:rtl/>
        </w:rPr>
      </w:pPr>
      <w:r>
        <w:rPr>
          <w:rFonts w:ascii="Arial" w:hAnsi="Arial" w:hint="cs"/>
          <w:noProof w:val="0"/>
          <w:rtl/>
        </w:rPr>
        <w:t>ההחלטה מותרת בפרסום בהשמטת פרטים מזהים.</w:t>
      </w:r>
    </w:p>
    <w:p w:rsidR="007E6F26" w:rsidRDefault="007E6F2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ז' אדר ב'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17 מרץ 2024</w:t>
          </w:r>
        </w:sdtContent>
      </w:sdt>
      <w:r w:rsidR="00011212">
        <w:rPr>
          <w:rFonts w:ascii="Arial" w:hAnsi="Arial"/>
          <w:noProof w:val="0"/>
          <w:rtl/>
        </w:rPr>
        <w:t>, בהעדר הצדדים.</w:t>
      </w:r>
    </w:p>
    <w:p w:rsidR="002914D6" w:rsidRDefault="00CC29C2" w:rsidP="00BB2A88">
      <w:pPr>
        <w:spacing w:line="360" w:lineRule="auto"/>
        <w:jc w:val="center"/>
      </w:pPr>
      <w:r>
        <w:rPr>
          <w:rFonts w:ascii="Arial" w:hAnsi="Arial"/>
          <w:noProof w:val="0"/>
          <w:rtl/>
        </w:rPr>
        <w:tab/>
      </w:r>
      <w:r>
        <w:rPr>
          <w:rFonts w:ascii="Arial" w:hAnsi="Arial"/>
          <w:noProof w:val="0"/>
          <w:rtl/>
        </w:rPr>
        <w:tab/>
      </w:r>
      <w:sdt>
        <w:sdtPr>
          <w:rPr>
            <w:rtl/>
          </w:rPr>
          <w:alias w:val="MergeField"/>
          <w:tag w:val="1237"/>
          <w:id w:val="-905755599"/>
        </w:sdtPr>
        <w:sdtEndPr/>
        <w:sdtContent>
          <w:r w:rsidR="00BB2A88">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71675" cy="533400"/>
                        </a:xfrm>
                        <a:prstGeom prst="rect">
                          <a:avLst/>
                        </a:prstGeom>
                      </pic:spPr>
                    </pic:pic>
                  </a:graphicData>
                </a:graphic>
              </wp:inline>
            </w:drawing>
          </w:r>
        </w:sdtContent>
      </w:sdt>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936" w:rsidRDefault="00535936">
      <w:r>
        <w:separator/>
      </w:r>
    </w:p>
  </w:endnote>
  <w:endnote w:type="continuationSeparator" w:id="0">
    <w:p w:rsidR="00535936" w:rsidRDefault="0053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5F3" w:rsidRDefault="009275F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275F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275F3">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5F3" w:rsidRDefault="009275F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936" w:rsidRDefault="00535936">
      <w:r>
        <w:separator/>
      </w:r>
    </w:p>
  </w:footnote>
  <w:footnote w:type="continuationSeparator" w:id="0">
    <w:p w:rsidR="00535936" w:rsidRDefault="00535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5F3" w:rsidRDefault="009275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17 מרץ 2024</w:t>
              </w:r>
            </w:p>
          </w:tc>
        </w:sdtContent>
      </w:sdt>
    </w:tr>
    <w:tr w:rsidR="002914D6">
      <w:trPr>
        <w:trHeight w:val="337"/>
        <w:jc w:val="center"/>
      </w:trPr>
      <w:tc>
        <w:tcPr>
          <w:tcW w:w="8721" w:type="dxa"/>
          <w:gridSpan w:val="2"/>
        </w:tcPr>
        <w:p w:rsidR="002914D6" w:rsidRDefault="00535936" w:rsidP="00BB2A88">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5391-01-24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BB2A88">
                <w:rPr>
                  <w:rFonts w:hint="cs"/>
                  <w:b/>
                  <w:bCs/>
                  <w:noProof w:val="0"/>
                  <w:sz w:val="26"/>
                  <w:szCs w:val="26"/>
                  <w:rtl/>
                </w:rPr>
                <w:t xml:space="preserve">פלונית ואלמונית </w:t>
              </w:r>
              <w:r w:rsidR="00CC29C2">
                <w:rPr>
                  <w:b/>
                  <w:bCs/>
                  <w:noProof w:val="0"/>
                  <w:sz w:val="26"/>
                  <w:szCs w:val="26"/>
                  <w:rtl/>
                </w:rPr>
                <w:t>נ' משרד הרווחה - לשכה משפטית ירושלים</w:t>
              </w:r>
            </w:sdtContent>
          </w:sdt>
        </w:p>
        <w:p w:rsidR="00BD296A" w:rsidRDefault="00BD296A">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5F3" w:rsidRDefault="009275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935F9F"/>
    <w:multiLevelType w:val="hybridMultilevel"/>
    <w:tmpl w:val="C92AF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5231295"/>
    <w:multiLevelType w:val="hybridMultilevel"/>
    <w:tmpl w:val="F618A7F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7587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75870&amp;lt;/CaseID&amp;gt;_x000d__x000a_        &amp;lt;CaseMonth&amp;gt;1&amp;lt;/CaseMonth&amp;gt;_x000d__x000a_        &amp;lt;CaseYear&amp;gt;2024&amp;lt;/CaseYear&amp;gt;_x000d__x000a_        &amp;lt;CaseNumber&amp;gt;5391&amp;lt;/CaseNumber&amp;gt;_x000d__x000a_        &amp;lt;NumeratorGroupID&amp;gt;1&amp;lt;/NumeratorGroupID&amp;gt;_x000d__x000a_        &amp;lt;CaseName&amp;gt;ברנשטיין ואח&amp;#39; נ&amp;#39; משרד הרווחה - לשכה משפטית ירושלים&amp;lt;/CaseName&amp;gt;_x000d__x000a_        &amp;lt;CourtID&amp;gt;30&amp;lt;/CourtID&amp;gt;_x000d__x000a_        &amp;lt;CaseTypeID&amp;gt;15&amp;lt;/CaseTypeID&amp;gt;_x000d__x000a_        &amp;lt;CaseInterestID&amp;gt;10441&amp;lt;/CaseInterestID&amp;gt;_x000d__x000a_        &amp;lt;CaseJudgeName&amp;gt;אורית בן דור ליבל&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391-01-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1-02T14:33:00+02:00&amp;lt;/CaseOpenDate&amp;gt;_x000d__x000a_        &amp;lt;PleaTypeID&amp;gt;5&amp;lt;/PleaTypeID&amp;gt;_x000d__x000a_        &amp;lt;CourtLevelID&amp;gt;1&amp;lt;/CourtLevelID&amp;gt;_x000d__x000a_        &amp;lt;CourtLevelCaseTypeInterestID&amp;gt;1529&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amp;gt;בקשה מיום 11.2 הועברה למחדל המזכיר המשפטי, אושרה ולכן התקבלה לתיק._x000d__x000a__x000d__x000a__x000d__x000a_&amp;quot;מאשרת הגשה. תודה. &amp;quot;&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75870&amp;lt;/CaseID&amp;gt;_x000d__x000a_        &amp;lt;CaseMonth&amp;gt;1&amp;lt;/CaseMonth&amp;gt;_x000d__x000a_        &amp;lt;CaseYear&amp;gt;2024&amp;lt;/CaseYear&amp;gt;_x000d__x000a_        &amp;lt;CaseNumber&amp;gt;5391&amp;lt;/CaseNumber&amp;gt;_x000d__x000a_        &amp;lt;NumeratorGroupID&amp;gt;1&amp;lt;/NumeratorGroupID&amp;gt;_x000d__x000a_        &amp;lt;CaseName&amp;gt;ברנשטיין ואח&amp;#39; נ&amp;#39; משרד הרווחה - לשכה משפטית ירושלים&amp;lt;/CaseName&amp;gt;_x000d__x000a_        &amp;lt;CourtID&amp;gt;30&amp;lt;/CourtID&amp;gt;_x000d__x000a_        &amp;lt;CaseTypeID&amp;gt;15&amp;lt;/CaseTypeID&amp;gt;_x000d__x000a_        &amp;lt;CaseInterestID&amp;gt;10441&amp;lt;/CaseInterestID&amp;gt;_x000d__x000a_        &amp;lt;CaseJudgeName&amp;gt;אורית בן דור ליבל&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391-01-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4-01-02T14:33:00+02:00&amp;lt;/CaseOpenDate&amp;gt;_x000d__x000a_        &amp;lt;PleaTypeID&amp;gt;5&amp;lt;/PleaTypeID&amp;gt;_x000d__x000a_        &amp;lt;CourtLevelID&amp;gt;1&amp;lt;/CourtLevelID&amp;gt;_x000d__x000a_        &amp;lt;CourtLevelCaseTypeInterestID&amp;gt;1529&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amp;gt;בקשה מיום 11.2 הועברה למחדל המזכיר המשפטי, אושרה ולכן התקבלה לתיק._x000d__x000a__x000d__x000a__x000d__x000a_&amp;quot;מאשרת הגשה. תודה. &amp;quot;&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533986&amp;lt;/DecisionID&amp;gt;_x000d__x000a_        &amp;lt;DecisionName&amp;gt;החלטה  שניתנה ע&amp;quot;י  אורית בן דור ליבל&amp;lt;/DecisionName&amp;gt;_x000d__x000a_        &amp;lt;DecisionStatusID&amp;gt;1&amp;lt;/DecisionStatusID&amp;gt;_x000d__x000a_        &amp;lt;DecisionStatusChangeDate&amp;gt;2024-03-16T10:30:28.283+02:00&amp;lt;/DecisionStatusChangeDate&amp;gt;_x000d__x000a_        &amp;lt;DecisionSignatureDate&amp;gt;2024-03-15T14:07:53.887+02:00&amp;lt;/DecisionSignatureDate&amp;gt;_x000d__x000a_        &amp;lt;DecisionSignatureUserID&amp;gt;032061806@GOV.IL&amp;lt;/DecisionSignatureUserID&amp;gt;_x000d__x000a_        &amp;lt;DecisionCreateDate&amp;gt;2024-03-15T14:27:11.063+02:00&amp;lt;/DecisionCreateDate&amp;gt;_x000d__x000a_        &amp;lt;DecisionChangeDate&amp;gt;2024-03-16T10:30:28.35+02: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765146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DecisionDisplayName&amp;gt;החלטה  שניתנה ע&amp;quot;י  אורית בן דור ליבל&amp;lt;/DecisionDisplayName&amp;gt;_x000d__x000a_        &amp;lt;IsScanned&amp;gt;false&amp;lt;/IsScanned&amp;gt;_x000d__x000a_        &amp;lt;DecisionSignatureUserName&amp;gt;אורית בן דור ליב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0533986&amp;lt;/DecisionID&amp;gt;_x000d__x000a_        &amp;lt;CaseID&amp;gt;80875870&amp;lt;/CaseID&amp;gt;_x000d__x000a_        &amp;lt;IsOriginal&amp;gt;true&amp;lt;/IsOriginal&amp;gt;_x000d__x000a_        &amp;lt;IsDeleted&amp;gt;false&amp;lt;/IsDeleted&amp;gt;_x000d__x000a_        &amp;lt;CaseName&amp;gt;ברנשטיין ואח&amp;#39; נ&amp;#39; משרד הרווחה - לשכה משפטית ירושלים&amp;lt;/CaseName&amp;gt;_x000d__x000a_        &amp;lt;CaseDisplayIdentifier&amp;gt;5391-01-24 תמ&amp;quot;ש&amp;lt;/CaseDisplayIdentifier&amp;gt;_x000d__x000a_      &amp;lt;/dt_DecisionCase&amp;gt;_x000d__x000a_    &amp;lt;/DecisionDS&amp;gt;_x000d__x000a_  &amp;lt;/diffgr:diffgram&amp;gt;_x000d__x000a_&amp;lt;/DecisionDS&amp;gt;"/>
    <w:docVar w:name="DecisionID" w:val="150533986"/>
    <w:docVar w:name="WordClientAssemblyName" w:val="NGCS.Decision.ClientWordBL"/>
    <w:docVar w:name="WordClientClassName" w:val="NGCS.Decision.ClientWordBL.DecisionClient"/>
  </w:docVars>
  <w:rsids>
    <w:rsidRoot w:val="002914D6"/>
    <w:rsid w:val="00011212"/>
    <w:rsid w:val="00034289"/>
    <w:rsid w:val="00101546"/>
    <w:rsid w:val="0010531F"/>
    <w:rsid w:val="00127F80"/>
    <w:rsid w:val="0014058F"/>
    <w:rsid w:val="0019474B"/>
    <w:rsid w:val="001C3937"/>
    <w:rsid w:val="001F7EF7"/>
    <w:rsid w:val="00202B45"/>
    <w:rsid w:val="002059AD"/>
    <w:rsid w:val="00270F3E"/>
    <w:rsid w:val="00273D47"/>
    <w:rsid w:val="002856D3"/>
    <w:rsid w:val="002914D6"/>
    <w:rsid w:val="002F5307"/>
    <w:rsid w:val="003A0652"/>
    <w:rsid w:val="003B58EB"/>
    <w:rsid w:val="004055DC"/>
    <w:rsid w:val="00462ADC"/>
    <w:rsid w:val="004F4787"/>
    <w:rsid w:val="00530E94"/>
    <w:rsid w:val="00535936"/>
    <w:rsid w:val="00596565"/>
    <w:rsid w:val="005A3099"/>
    <w:rsid w:val="005B16B7"/>
    <w:rsid w:val="005E66BB"/>
    <w:rsid w:val="00655B30"/>
    <w:rsid w:val="006D5F84"/>
    <w:rsid w:val="006F194B"/>
    <w:rsid w:val="00735B46"/>
    <w:rsid w:val="0074369D"/>
    <w:rsid w:val="00795E91"/>
    <w:rsid w:val="007B0162"/>
    <w:rsid w:val="007E6F26"/>
    <w:rsid w:val="00822AA5"/>
    <w:rsid w:val="00904FA7"/>
    <w:rsid w:val="00921E03"/>
    <w:rsid w:val="009275F3"/>
    <w:rsid w:val="00927D8A"/>
    <w:rsid w:val="00930562"/>
    <w:rsid w:val="009A04C9"/>
    <w:rsid w:val="009D1711"/>
    <w:rsid w:val="009E48D9"/>
    <w:rsid w:val="00A66CB5"/>
    <w:rsid w:val="00A7661B"/>
    <w:rsid w:val="00B234CE"/>
    <w:rsid w:val="00B31305"/>
    <w:rsid w:val="00BB2A88"/>
    <w:rsid w:val="00BD296A"/>
    <w:rsid w:val="00BF4B01"/>
    <w:rsid w:val="00C528AB"/>
    <w:rsid w:val="00C90996"/>
    <w:rsid w:val="00C94F09"/>
    <w:rsid w:val="00CC29C2"/>
    <w:rsid w:val="00CE7F78"/>
    <w:rsid w:val="00DA714E"/>
    <w:rsid w:val="00E72C9F"/>
    <w:rsid w:val="00E8002C"/>
    <w:rsid w:val="00EC118E"/>
    <w:rsid w:val="00F33243"/>
    <w:rsid w:val="00F50E07"/>
    <w:rsid w:val="00F562E2"/>
    <w:rsid w:val="00F61FDE"/>
    <w:rsid w:val="00F82812"/>
    <w:rsid w:val="00F863E1"/>
    <w:rsid w:val="00FC1F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735B46"/>
    <w:pPr>
      <w:ind w:left="720"/>
      <w:contextualSpacing/>
    </w:pPr>
  </w:style>
  <w:style w:type="paragraph" w:customStyle="1" w:styleId="1">
    <w:name w:val="פיסקת רשימה1"/>
    <w:basedOn w:val="a"/>
    <w:qFormat/>
    <w:rsid w:val="00E80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267487243</CasePartyID>
        <PartyTypeID>3</PartyTypeID>
        <ActivityStatusID>1</ActivityStatusID>
        <LegalEntityID>379240</LegalEntityID>
        <CaseLegalEntityID>128091847</CaseLegalEntityID>
        <AssistantRoleID>8</AssistantRoleID>
        <AuthenticationTypeID>13</AuthenticationTypeID>
        <AuthenticationTypeName>משרדי ממשלה</AuthenticationTypeName>
        <LegalEntityNumber>500106220</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בית הדפוס 12 ירושלים </FullAddress>
        <EmailAddress>havatseleth@molsa.gov.il</EmailAddress>
        <MotionID>0</MotionID>
        <CasePleaID>0</CasePleaID>
        <LinkedCaseID>0</LinkedCaseID>
        <PartyID>1</PartyID>
        <CasePartyCategoryID>2</CasePartyCategoryID>
        <LegalEntityAddressID>78793295</LegalEntityAddressID>
        <LegalEntityEmailAddressID>67912874</LegalEntityEmailAddressID>
        <PleaTypeID>5</PleaTypeID>
        <GroupPartyAlias/>
        <IsConverted>false</IsConverted>
        <LegalEntityRegisteredNameID>1936936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ירושלים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זיוה אופק</FullName>
        <FirstName>זיוה</FirstName>
        <LastName>אופק</LastName>
        <PartyPropertyName/>
        <AuthenticationTypeAndNumber>מ.ר. 26185</AuthenticationTypeAndNumber>
        <RepresentatedOrRepresentativesNames>ברכה ברנשטיין, רננה יצחקוב</RepresentatedOrRepresentativesNames>
        <RepresentatedOrRepresentativesCount>2</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264459380</CasePartyID>
        <PartyTypeID>2</PartyTypeID>
        <ActivityStatusID>1</ActivityStatusID>
        <PartyAliasID>22</PartyAliasID>
        <PartyAliasName>בא כוח מבקשים</PartyAliasName>
        <OrdinalNumber>1</OrdinalNumber>
        <LegalEntityID>403100</LegalEntityID>
        <CaseLegalEntityID>127210076</CaseLegalEntityID>
        <AuthenticationTypeID>4</AuthenticationTypeID>
        <AuthenticationTypeName>מ.ר.</AuthenticationTypeName>
        <LegalEntityNumber>26185</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גן טכנולוגי מלחה ירושלים </FullAddress>
        <EmailAddress>zivao@ww-law.co.il</EmailAddress>
        <MotionID>0</MotionID>
        <CasePleaID>0</CasePleaID>
        <LinkedCaseID>0</LinkedCaseID>
        <PartyID>1</PartyID>
        <CasePartyCategoryID>2</CasePartyCategoryID>
        <LegalEntityAddressID>57958628</LegalEntityAddressID>
        <LegalEntityEmailAddressID>67902140</LegalEntityEmailAddressID>
        <PleaTypeID>5</PleaTypeID>
        <LawyerOfficeName>משרד עו"ד: זיוה אופק</LawyerOfficeName>
        <LawyerOfficeID>443744</LawyerOfficeID>
        <GroupPartyAlias/>
        <IsConverted>false</IsConverted>
        <LegalEntityNameID>24084</LegalEntityNameID>
        <RepresentatedNamesOfAssistant/>
        <LegalEntityTypeID>4</LegalEntityTypeID>
        <IsVerdictExists>false</IsVerdictExists>
        <IsAsirAzir>false</IsAsirAzir>
        <IsPublicationProhibited>false</IsPublicationProhibited>
        <PublicationProhibitedFullName>זיוה אופק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ברכה ברנשטיין</FullName>
        <FirstName>ברכה</FirstName>
        <LastName>ברנשטין</LastName>
        <PartyPropertyName/>
        <AuthenticationTypeAndNumber>ת"ז 027468735</AuthenticationTypeAndNumber>
        <RepresentatedOrRepresentativesNames>זיוה אופק</RepresentatedOrRepresentativesNames>
        <RepresentatedOrRepresentativesCount>1</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264459379</CasePartyID>
        <PartyTypeID>1</PartyTypeID>
        <ActivityStatusID>1</ActivityStatusID>
        <PartyAliasID>3</PartyAliasID>
        <PartyAliasName>מבקש</PartyAliasName>
        <OrdinalNumber>1</OrdinalNumber>
        <LegalEntityID>72324501</LegalEntityID>
        <CaseLegalEntityID>127210075</CaseLegalEntityID>
        <AuthenticationTypeID>1</AuthenticationTypeID>
        <AuthenticationTypeName>ת"ז</AuthenticationTypeName>
        <LegalEntityNumber>027468735</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
        <MotionID>0</MotionID>
        <CasePleaID>0</CasePleaID>
        <FatherName>חיים</FatherName>
        <LinkedCaseID>0</LinkedCaseID>
        <PartyID>1</PartyID>
        <CasePartyCategoryID>2</CasePartyCategoryID>
        <PleaTypeID>5</PleaTypeID>
        <GroupPartyAlias>מבקשים</GroupPartyAlias>
        <IsConverted>false</IsConverted>
        <LegalEntityRegisteredNameID>3726744</LegalEntityRegisteredNameID>
        <LegalEntityNameID>95940267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ברכה ברנשטיין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264459382</CasePartyID>
        <PartyTypeID>2</PartyTypeID>
        <ActivityStatusID>1</ActivityStatusID>
        <PartyAliasID>23</PartyAliasID>
        <PartyAliasName>בא כוח משיבים</PartyAliasName>
        <OrdinalNumber>1</OrdinalNumber>
        <LegalEntityID>15874814</LegalEntityID>
        <CaseLegalEntityID>127210078</CaseLegalEntityID>
        <AuthenticationTypeID>4</AuthenticationTypeID>
        <AuthenticationTypeName>מ.ר.</AuthenticationTypeName>
        <LegalEntityNumber>50225</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5</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264501719</CasePartyID>
        <PartyTypeID>1</PartyTypeID>
        <ActivityStatusID>1</ActivityStatusID>
        <PartyAliasID>4</PartyAliasID>
        <PartyAliasName>משיב</PartyAliasName>
        <OrdinalNumber>1</OrdinalNumber>
        <LegalEntityID>69991102</LegalEntityID>
        <CaseLegalEntityID>127224002</CaseLegalEntityID>
        <AuthenticationTypeID>13</AuthenticationTypeID>
        <AuthenticationTypeName>משרדי ממשלה</AuthenticationTypeName>
        <LegalEntityNumber>570001538</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קפלן 2 קריית הממשלה ירושלים </FullAddress>
        <EmailAddress>krmishpatitfax2mail@molsa.gov.il</EmailAddress>
        <MotionID>0</MotionID>
        <CasePleaID>0</CasePleaID>
        <LinkedCaseID>0</LinkedCaseID>
        <PartyID>2</PartyID>
        <CasePartyCategoryID>2</CasePartyCategoryID>
        <LegalEntityAddressID>70868872</LegalEntityAddressID>
        <LegalEntityEmailAddressID>68059337</LegalEntityEmailAddressID>
        <PleaTypeID>5</PleaTypeID>
        <GroupPartyAlias>משיבים</GroupPartyAlias>
        <IsConverted>false</IsConverted>
        <LegalEntityRegisteredNameID>2417185</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ירושלים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רננה יצחקוב</FullName>
        <FirstName>רננה</FirstName>
        <LastName>יצחקוב</LastName>
        <PartyPropertyName/>
        <AuthenticationTypeAndNumber>ת"ז 033009747</AuthenticationTypeAndNumber>
        <RepresentatedOrRepresentativesNames>זיוה אופק</RepresentatedOrRepresentativesNames>
        <RepresentatedOrRepresentativesCount>1</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264459378</CasePartyID>
        <PartyTypeID>1</PartyTypeID>
        <ActivityStatusID>1</ActivityStatusID>
        <PartyAliasID>3</PartyAliasID>
        <PartyAliasName>מבקש</PartyAliasName>
        <OrdinalNumber>2</OrdinalNumber>
        <LegalEntityID>81647203</LegalEntityID>
        <CaseLegalEntityID>127210074</CaseLegalEntityID>
        <AuthenticationTypeID>1</AuthenticationTypeID>
        <AuthenticationTypeName>ת"ז</AuthenticationTypeName>
        <LegalEntityNumber>033009747</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
        <MotionID>0</MotionID>
        <CasePleaID>0</CasePleaID>
        <FatherName>עזריה</FatherName>
        <LinkedCaseID>0</LinkedCaseID>
        <PartyID>1</PartyID>
        <CasePartyCategoryID>2</CasePartyCategoryID>
        <PleaTypeID>5</PleaTypeID>
        <GroupPartyAlias>מבקשים</GroupPartyAlias>
        <IsConverted>false</IsConverted>
        <LegalEntityRegisteredNameID>10606163</LegalEntityRegisteredNameID>
        <LegalEntityNameID>95940266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רננה יצחקוב</PublicationProhibitedFullName>
      </CaseParties>
    </CasePartiesSelectionDS>
    <DecisionName>החלטה  שניתנה ע"י  אורית בן דור ליבל</DecisionName>
    <CourtDisplayName>בית משפט לענייני משפחה בירושלים</CourtDisplayName>
    <IsCaseJudgePanel>false</IsCaseJudgePanel>
    <DecisionSignatureDate>2024-03-15T14:07:53.8877046+02:00</DecisionSignatureDate>
    <OpenCaseDate>2024-01-02T14:33:00+02:00</OpenCaseDate>
    <CaseFeeSum>0.000</CaseFeeSum>
    <DecisionTypeID>1</DecisionTypeID>
    <DecisionSignatureUserName>אורית בן דור ליבל</DecisionSignatureUserName>
    <DecisionSignatureDateHebrew>2024-03-15T14:07:53.8877046+02:00</DecisionSignatureDateHebrew>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ברנשטיין ואח' נ' משרד הרווחה - לשכה משפטית ירושלים</CaseName>
    <DecisionNumberInCase>7</DecisionNumberInCase>
  </dt_Decision>
  <dt_DecisionCase>
    <DecisionID>0</DecisionID>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267487243</CasePartyID>
        <PartyTypeID>3</PartyTypeID>
        <ActivityStatusID>1</ActivityStatusID>
        <LegalEntityID>379240</LegalEntityID>
        <CaseLegalEntityID>128091847</CaseLegalEntityID>
        <AssistantRoleID>8</AssistantRoleID>
        <AuthenticationTypeID>13</AuthenticationTypeID>
        <AuthenticationTypeName>משרדי ממשלה</AuthenticationTypeName>
        <LegalEntityNumber>500106220</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בית הדפוס 12 ירושלים </FullAddress>
        <EmailAddress>havatseleth@molsa.gov.il</EmailAddress>
        <MotionID>0</MotionID>
        <CasePleaID>0</CasePleaID>
        <LinkedCaseID>0</LinkedCaseID>
        <PartyID>1</PartyID>
        <CasePartyCategoryID>2</CasePartyCategoryID>
        <LegalEntityAddressID>78793295</LegalEntityAddressID>
        <LegalEntityEmailAddressID>67912874</LegalEntityEmailAddressID>
        <PleaTypeID>5</PleaTypeID>
        <GroupPartyAlias/>
        <IsConverted>false</IsConverted>
        <LegalEntityRegisteredNameID>1936936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ירושלים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זיוה אופק</FullName>
        <FirstName>זיוה</FirstName>
        <LastName>אופק</LastName>
        <PartyPropertyName/>
        <AuthenticationTypeAndNumber>מ.ר. 26185</AuthenticationTypeAndNumber>
        <RepresentatedOrRepresentativesNames>ברכה ברנשטיין, רננה יצחקוב</RepresentatedOrRepresentativesNames>
        <RepresentatedOrRepresentativesCount>2</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264459380</CasePartyID>
        <PartyTypeID>2</PartyTypeID>
        <ActivityStatusID>1</ActivityStatusID>
        <PartyAliasID>22</PartyAliasID>
        <PartyAliasName>בא כוח מבקשים</PartyAliasName>
        <OrdinalNumber>1</OrdinalNumber>
        <LegalEntityID>403100</LegalEntityID>
        <CaseLegalEntityID>127210076</CaseLegalEntityID>
        <AuthenticationTypeID>4</AuthenticationTypeID>
        <AuthenticationTypeName>מ.ר.</AuthenticationTypeName>
        <LegalEntityNumber>26185</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גן טכנולוגי מלחה ירושלים </FullAddress>
        <EmailAddress>zivao@ww-law.co.il</EmailAddress>
        <MotionID>0</MotionID>
        <CasePleaID>0</CasePleaID>
        <LinkedCaseID>0</LinkedCaseID>
        <PartyID>1</PartyID>
        <CasePartyCategoryID>2</CasePartyCategoryID>
        <LegalEntityAddressID>57958628</LegalEntityAddressID>
        <LegalEntityEmailAddressID>67902140</LegalEntityEmailAddressID>
        <PleaTypeID>5</PleaTypeID>
        <LawyerOfficeName>משרד עו"ד: זיוה אופק</LawyerOfficeName>
        <LawyerOfficeID>443744</LawyerOfficeID>
        <GroupPartyAlias/>
        <IsConverted>false</IsConverted>
        <LegalEntityNameID>24084</LegalEntityNameID>
        <RepresentatedNamesOfAssistant/>
        <LegalEntityTypeID>4</LegalEntityTypeID>
        <IsVerdictExists>false</IsVerdictExists>
        <IsAsirAzir>false</IsAsirAzir>
        <IsPublicationProhibited>false</IsPublicationProhibited>
        <PublicationProhibitedFullName>זיוה אופק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ברכה ברנשטיין</FullName>
        <FirstName>ברכה</FirstName>
        <LastName>ברנשטין</LastName>
        <PartyPropertyName/>
        <AuthenticationTypeAndNumber>ת"ז 027468735</AuthenticationTypeAndNumber>
        <RepresentatedOrRepresentativesNames>זיוה אופק</RepresentatedOrRepresentativesNames>
        <RepresentatedOrRepresentativesCount>1</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264459379</CasePartyID>
        <PartyTypeID>1</PartyTypeID>
        <ActivityStatusID>1</ActivityStatusID>
        <PartyAliasID>3</PartyAliasID>
        <PartyAliasName>מבקש</PartyAliasName>
        <OrdinalNumber>1</OrdinalNumber>
        <LegalEntityID>72324501</LegalEntityID>
        <CaseLegalEntityID>127210075</CaseLegalEntityID>
        <AuthenticationTypeID>1</AuthenticationTypeID>
        <AuthenticationTypeName>ת"ז</AuthenticationTypeName>
        <LegalEntityNumber>027468735</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
        <MotionID>0</MotionID>
        <CasePleaID>0</CasePleaID>
        <FatherName>חיים</FatherName>
        <LinkedCaseID>0</LinkedCaseID>
        <PartyID>1</PartyID>
        <CasePartyCategoryID>2</CasePartyCategoryID>
        <PleaTypeID>5</PleaTypeID>
        <GroupPartyAlias>מבקשים</GroupPartyAlias>
        <IsConverted>false</IsConverted>
        <LegalEntityRegisteredNameID>3726744</LegalEntityRegisteredNameID>
        <LegalEntityNameID>95940267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ברכה ברנשטיין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עירית חנה גור גוטמן</FullName>
        <FirstName>עירית חנה</FirstName>
        <LastName>גור גוטמן</LastName>
        <PartyPropertyName/>
        <AuthenticationTypeAndNumber>מ.ר. 50225</AuthenticationTypeAndNumber>
        <RepresentatedOrRepresentativesNames xml:space="preserve"> </RepresentatedOrRepresentativesNames>
        <RepresentatedOrRepresentativesCount>1</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264459382</CasePartyID>
        <PartyTypeID>2</PartyTypeID>
        <ActivityStatusID>1</ActivityStatusID>
        <PartyAliasID>23</PartyAliasID>
        <PartyAliasName>בא כוח משיבים</PartyAliasName>
        <OrdinalNumber>1</OrdinalNumber>
        <LegalEntityID>15874814</LegalEntityID>
        <CaseLegalEntityID>127210078</CaseLegalEntityID>
        <AuthenticationTypeID>4</AuthenticationTypeID>
        <AuthenticationTypeName>מ.ר.</AuthenticationTypeName>
        <LegalEntityNumber>50225</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קפלן 2 ירושלים קריית הממשלה</FullAddress>
        <EmailAddress>krmishpatitfax2mail@molsa.gov.il</EmailAddress>
        <MotionID>0</MotionID>
        <CasePleaID>0</CasePleaID>
        <LinkedCaseID>0</LinkedCaseID>
        <PartyID>2</PartyID>
        <CasePartyCategoryID>2</CasePartyCategoryID>
        <LegalEntityAddressID>71261518</LegalEntityAddressID>
        <LegalEntityEmailAddressID>68059195</LegalEntityEmailAddressID>
        <PleaTypeID>5</PleaTypeID>
        <LawyerOfficeName>לשכה משפטית - משרד העבודה והרווחה - ירושלים</LawyerOfficeName>
        <LawyerOfficeID>70299671</LawyerOfficeID>
        <GroupPartyAlias/>
        <IsConverted>false</IsConverted>
        <LegalEntityNameID>17521912</LegalEntityNameID>
        <RepresentatedNamesOfAssistant/>
        <LegalEntityTypeID>4</LegalEntityTypeID>
        <IsVerdictExists>false</IsVerdictExists>
        <IsAsirAzir>false</IsAsirAzir>
        <IsPublicationProhibited>false</IsPublicationProhibited>
        <PublicationProhibitedFullName>עירית חנה גור גוטמן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משרד הרווחה - לשכה משפטית ירושלים</FullName>
        <LastName>משרד הרווחה - לשכה משפטית ירושלים</LastName>
        <PartyPropertyName/>
        <AuthenticationTypeAndNumber>משרדי ממשלה 570001538</AuthenticationTypeAndNumber>
        <RepresentatedOrRepresentativesNames>עירית חנה גור גוטמן</RepresentatedOrRepresentativesNames>
        <RepresentatedOrRepresentativesCount>1</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264501719</CasePartyID>
        <PartyTypeID>1</PartyTypeID>
        <ActivityStatusID>1</ActivityStatusID>
        <PartyAliasID>4</PartyAliasID>
        <PartyAliasName>משיב</PartyAliasName>
        <OrdinalNumber>1</OrdinalNumber>
        <LegalEntityID>69991102</LegalEntityID>
        <CaseLegalEntityID>127224002</CaseLegalEntityID>
        <AuthenticationTypeID>13</AuthenticationTypeID>
        <AuthenticationTypeName>משרדי ממשלה</AuthenticationTypeName>
        <LegalEntityNumber>570001538</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קפלן 2 קריית הממשלה ירושלים </FullAddress>
        <EmailAddress>krmishpatitfax2mail@molsa.gov.il</EmailAddress>
        <MotionID>0</MotionID>
        <CasePleaID>0</CasePleaID>
        <LinkedCaseID>0</LinkedCaseID>
        <PartyID>2</PartyID>
        <CasePartyCategoryID>2</CasePartyCategoryID>
        <LegalEntityAddressID>70868872</LegalEntityAddressID>
        <LegalEntityEmailAddressID>68059337</LegalEntityEmailAddressID>
        <PleaTypeID>5</PleaTypeID>
        <GroupPartyAlias>משיבים</GroupPartyAlias>
        <IsConverted>false</IsConverted>
        <LegalEntityRegisteredNameID>2417185</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ירושלים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רננה יצחקוב</FullName>
        <FirstName>רננה</FirstName>
        <LastName>יצחקוב</LastName>
        <PartyPropertyName/>
        <AuthenticationTypeAndNumber>ת"ז 033009747</AuthenticationTypeAndNumber>
        <RepresentatedOrRepresentativesNames>זיוה אופק</RepresentatedOrRepresentativesNames>
        <RepresentatedOrRepresentativesCount>1</RepresentatedOrRepresentativesCount>
        <InvitedBy/>
        <CaseID>80875870</CaseID>
        <CaseJudicialPersonPresentationDS>
          <CaseJudicalPersonActive>
            <CaseID>80875870</CaseID>
            <JudicialPersonID>032061806@GOV.IL</JudicialPersonID>
            <JudicialPersonTypeID>1</JudicialPersonTypeID>
            <JudicialTypeID>1</JudicialTypeID>
            <IsChairman>false</IsChairman>
            <TreatmentStartDate>2024-01-03T09:38:41.52+02:00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264459378</CasePartyID>
        <PartyTypeID>1</PartyTypeID>
        <ActivityStatusID>1</ActivityStatusID>
        <PartyAliasID>3</PartyAliasID>
        <PartyAliasName>מבקש</PartyAliasName>
        <OrdinalNumber>2</OrdinalNumber>
        <LegalEntityID>81647203</LegalEntityID>
        <CaseLegalEntityID>127210074</CaseLegalEntityID>
        <AuthenticationTypeID>1</AuthenticationTypeID>
        <AuthenticationTypeName>ת"ז</AuthenticationTypeName>
        <LegalEntityNumber>033009747</LegalEntityNumber>
        <IsMainPartyType>true</IsMainPartyType>
        <CaseDisplayIdentifier>5391-01-24</CaseDisplayIdentifier>
        <CaseTypeID>15</CaseTypeID>
        <CaseTypeName>תיק משפחה (תמ"ש)</CaseTypeName>
        <CaseName>ברנשטיין ואח' נ' משרד הרווחה - לשכה משפטית ירושלים</CaseName>
        <FullAddress/>
        <MotionID>0</MotionID>
        <CasePleaID>0</CasePleaID>
        <FatherName>עזריה</FatherName>
        <LinkedCaseID>0</LinkedCaseID>
        <PartyID>1</PartyID>
        <CasePartyCategoryID>2</CasePartyCategoryID>
        <PleaTypeID>5</PleaTypeID>
        <GroupPartyAlias>מבקשים</GroupPartyAlias>
        <IsConverted>false</IsConverted>
        <LegalEntityRegisteredNameID>10606163</LegalEntityRegisteredNameID>
        <LegalEntityNameID>95940266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רננה יצחקוב</PublicationProhibitedFullName>
      </CaseParties>
    </CasePartiesSelectionDS>
    <CaseName>ברנשטיין ואח' נ' משרד הרווחה - לשכה משפטית ירושלים</CaseName>
    <CaseDisplayIdentifier>5391-01-24</CaseDisplayIdentifier>
    <CaseInterestID>10441</CaseInterestID>
    <CaseTypeShortName>תמ"ש</CaseTypeShortName>
  </dt_DecisionCase>
  <dt_DecisionJudgePanel>
    <JudgeID>032061806@GOV.IL</JudgeID>
    <DisplayName>אורית בן דור ליבל</DisplayName>
    <RoleName>שופט</RoleName>
    <UserTitleName>שופטת</UserTitleName>
  </dt_DecisionJudgePanel>
  <dt_LegalEntityDetails>
    <Fax>02-5085982</Fax>
    <Phone>02-6548444</Phone>
    <AddressDesc/>
    <PartyID>1</PartyID>
    <PartyTypeID>3</PartyTypeID>
    <DecisionID>0</DecisionID>
    <AssistantRoleID>8</AssistantRoleID>
    <StreetName>בית הדפוס 12</StreetName>
    <ZipCode>95483</ZipCode>
    <CityName>ירושלים</CityName>
    <FullName> יחידת סיוע שליד בימ"ש לענייני משפחה ירושלים</FullName>
    <Email>havatseleth@molsa.gov.il</Email>
    <IsPublicationProhibited>false</IsPublicationProhibited>
  </dt_LegalEntityDetails>
  <dt_LegalEntityDetails>
    <PartyID>1</PartyID>
    <PartyTypeID>1</PartyTypeID>
    <DecisionID>0</DecisionID>
    <IsPublicationProhibited>false</IsPublicationProhibited>
  </dt_LegalEntityDetails>
  <dt_LegalEntityDetails>
    <Fax>02-6782888</Fax>
    <Phone>02-6789111</Phone>
    <PartyID>1</PartyID>
    <PartyTypeID>2</PartyTypeID>
    <DecisionID>0</DecisionID>
    <StreetName>גן טכנולוגי מלחה</StreetName>
    <ZipCode>91482</ZipCode>
    <CityName>ירושלים</CityName>
    <FullName>זיוה אופק</FullName>
    <Email>zivao@ww-law.co.il</Email>
    <IsPublicationProhibited>false</IsPublicationProhibited>
  </dt_LegalEntityDetails>
  <dt_LegalEntityDetails>
    <Fax>02-5085580</Fax>
    <Phone>02-6752538</Phone>
    <AddressDesc>קריית הממשלה</AddressDesc>
    <PartyID>2</PartyID>
    <PartyTypeID>2</PartyTypeID>
    <DecisionID>0</DecisionID>
    <StreetName>קפלן 2</StreetName>
    <ZipCode>91008</ZipCode>
    <CityName>ירושלים</CityName>
    <FullName>עירית חנה גור גוטמן</FullName>
    <Email>krmishpatitfax2mail@molsa.gov.il</Email>
    <IsPublicationProhibited>false</IsPublicationProhibited>
  </dt_LegalEntityDetails>
  <dt_LegalEntityDetails>
    <Fax>02-6752363</Fax>
    <Phone>02-6752898</Phone>
    <PartyID>2</PartyID>
    <PartyTypeID>1</PartyTypeID>
    <DecisionID>0</DecisionID>
    <StreetName>קפלן 2 קריית הממשלה</StreetName>
    <ZipCode>91008</ZipCode>
    <CityName>ירושלים</CityName>
    <FullName> משרד הרווחה - לשכה משפטית ירושלים</FullName>
    <Email>krmishpatitfax2mail@molsa.gov.il</Email>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שופטת אורית בן דור ליבל</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78006-2736-4126-BB59-AD4274D58765}">
  <ds:schemaRefs/>
</ds:datastoreItem>
</file>

<file path=customXml/itemProps2.xml><?xml version="1.0" encoding="utf-8"?>
<ds:datastoreItem xmlns:ds="http://schemas.openxmlformats.org/officeDocument/2006/customXml" ds:itemID="{997887B4-AA38-4B52-A0BD-A786C2F3A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1336</Words>
  <Characters>6683</Characters>
  <Application>Microsoft Office Word</Application>
  <DocSecurity>0</DocSecurity>
  <Lines>55</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2024-08-01T06:53:00Z</dcterms:created>
  <dcterms:modified xsi:type="dcterms:W3CDTF">2024-08-01T06:53:00Z</dcterms:modified>
</cp:coreProperties>
</file>